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715D" w14:textId="5698A199" w:rsidR="00C9420E" w:rsidRDefault="0036702B" w:rsidP="00C9420E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E97DA" wp14:editId="119A2646">
            <wp:simplePos x="0" y="0"/>
            <wp:positionH relativeFrom="margin">
              <wp:posOffset>5251450</wp:posOffset>
            </wp:positionH>
            <wp:positionV relativeFrom="margin">
              <wp:posOffset>-447675</wp:posOffset>
            </wp:positionV>
            <wp:extent cx="1539240" cy="750570"/>
            <wp:effectExtent l="0" t="0" r="3810" b="0"/>
            <wp:wrapSquare wrapText="bothSides"/>
            <wp:docPr id="9" name="Picture 9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338B0E0" wp14:editId="23B3B90E">
            <wp:simplePos x="0" y="0"/>
            <wp:positionH relativeFrom="column">
              <wp:posOffset>-987091</wp:posOffset>
            </wp:positionH>
            <wp:positionV relativeFrom="paragraph">
              <wp:posOffset>-720892</wp:posOffset>
            </wp:positionV>
            <wp:extent cx="6029325" cy="1143000"/>
            <wp:effectExtent l="0" t="0" r="9525" b="0"/>
            <wp:wrapNone/>
            <wp:docPr id="4" name="Picture 3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00BA122" w14:textId="77777777" w:rsidR="00645508" w:rsidRDefault="00C9420E" w:rsidP="00C9420E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 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60"/>
        <w:gridCol w:w="3775"/>
      </w:tblGrid>
      <w:tr w:rsidR="0098737A" w14:paraId="0FB117EE" w14:textId="77777777" w:rsidTr="0098737A">
        <w:trPr>
          <w:trHeight w:val="705"/>
          <w:jc w:val="center"/>
        </w:trPr>
        <w:tc>
          <w:tcPr>
            <w:tcW w:w="7560" w:type="dxa"/>
            <w:vMerge w:val="restart"/>
            <w:shd w:val="clear" w:color="auto" w:fill="D9D9D9" w:themeFill="background1" w:themeFillShade="D9"/>
            <w:vAlign w:val="center"/>
          </w:tcPr>
          <w:p w14:paraId="4BC1AD2C" w14:textId="77777777" w:rsidR="0098737A" w:rsidRPr="00E82278" w:rsidRDefault="0098737A" w:rsidP="00E82278">
            <w:pPr>
              <w:pStyle w:val="DateHeading"/>
              <w:ind w:right="-58"/>
              <w:jc w:val="center"/>
              <w:rPr>
                <w:rFonts w:cs="Arial"/>
                <w:sz w:val="18"/>
                <w:szCs w:val="14"/>
              </w:rPr>
            </w:pPr>
            <w:bookmarkStart w:id="0" w:name="_Hlk51577882"/>
          </w:p>
          <w:p w14:paraId="16FC7E4F" w14:textId="514E8142" w:rsidR="0098737A" w:rsidRDefault="0098737A" w:rsidP="00E82278">
            <w:pPr>
              <w:pStyle w:val="DateHeading"/>
              <w:ind w:right="-58"/>
              <w:jc w:val="center"/>
              <w:rPr>
                <w:rFonts w:cs="Arial"/>
                <w:sz w:val="32"/>
              </w:rPr>
            </w:pPr>
            <w:r w:rsidRPr="009327BB">
              <w:rPr>
                <w:rFonts w:cs="Arial"/>
                <w:sz w:val="32"/>
              </w:rPr>
              <w:t xml:space="preserve">Institutional Biosafety Committee (IBC) </w:t>
            </w:r>
          </w:p>
          <w:p w14:paraId="59315198" w14:textId="3DA8B534" w:rsidR="0098737A" w:rsidRPr="00E82278" w:rsidRDefault="0098737A" w:rsidP="00E82278">
            <w:pPr>
              <w:pStyle w:val="DateHeading"/>
              <w:ind w:right="-58"/>
              <w:jc w:val="center"/>
              <w:rPr>
                <w:rFonts w:cs="Arial"/>
                <w:color w:val="C00000"/>
                <w:sz w:val="32"/>
              </w:rPr>
            </w:pPr>
            <w:r w:rsidRPr="00E82278">
              <w:rPr>
                <w:rFonts w:cs="Arial"/>
                <w:color w:val="C00000"/>
                <w:sz w:val="32"/>
              </w:rPr>
              <w:t xml:space="preserve">MAIN </w:t>
            </w:r>
            <w:r>
              <w:rPr>
                <w:rFonts w:cs="Arial"/>
                <w:color w:val="C00000"/>
                <w:sz w:val="32"/>
              </w:rPr>
              <w:t xml:space="preserve">Protocol </w:t>
            </w:r>
            <w:r w:rsidRPr="00E82278">
              <w:rPr>
                <w:rFonts w:cs="Arial"/>
                <w:color w:val="C00000"/>
                <w:sz w:val="32"/>
              </w:rPr>
              <w:t>Form</w:t>
            </w:r>
          </w:p>
          <w:p w14:paraId="54140F8F" w14:textId="30F7EBFC" w:rsidR="0098737A" w:rsidRPr="00E82278" w:rsidRDefault="0098737A" w:rsidP="00804FAE">
            <w:pPr>
              <w:pStyle w:val="DateHeading"/>
              <w:ind w:right="-58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3775" w:type="dxa"/>
            <w:shd w:val="clear" w:color="auto" w:fill="auto"/>
          </w:tcPr>
          <w:p w14:paraId="779C3212" w14:textId="77777777" w:rsidR="0098737A" w:rsidRPr="00E86BDE" w:rsidRDefault="0098737A" w:rsidP="0098737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6BDE">
              <w:rPr>
                <w:rFonts w:ascii="Arial" w:hAnsi="Arial" w:cs="Arial"/>
                <w:sz w:val="20"/>
                <w:szCs w:val="18"/>
              </w:rPr>
              <w:t>IBC protocol #: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bookmarkEnd w:id="1"/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0A5B22C" w14:textId="1BC98321" w:rsidR="0098737A" w:rsidRPr="0098737A" w:rsidRDefault="0098737A" w:rsidP="0098737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86BDE">
              <w:rPr>
                <w:rFonts w:ascii="Arial" w:hAnsi="Arial" w:cs="Arial"/>
                <w:sz w:val="20"/>
                <w:szCs w:val="20"/>
              </w:rPr>
              <w:t>Date Submitted:</w:t>
            </w:r>
            <w:r w:rsidRPr="00E86B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2" w:name="_Hlk37268897"/>
            <w:sdt>
              <w:sdtPr>
                <w:rPr>
                  <w:b/>
                  <w:bCs/>
                </w:rPr>
                <w:id w:val="2091198601"/>
                <w:placeholder>
                  <w:docPart w:val="1753B9291EB344F1889A884C5169A4BA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24BC7">
                  <w:rPr>
                    <w:rStyle w:val="PlaceholderText"/>
                    <w:rFonts w:ascii="Arial" w:eastAsia="Calibri" w:hAnsi="Arial" w:cs="Arial"/>
                    <w:sz w:val="16"/>
                  </w:rPr>
                  <w:t>Click or tap to enter a date.</w:t>
                </w:r>
              </w:sdtContent>
            </w:sdt>
            <w:bookmarkEnd w:id="2"/>
          </w:p>
        </w:tc>
      </w:tr>
      <w:tr w:rsidR="0098737A" w14:paraId="5BA21BE7" w14:textId="77777777" w:rsidTr="0098737A">
        <w:trPr>
          <w:trHeight w:val="705"/>
          <w:jc w:val="center"/>
        </w:trPr>
        <w:tc>
          <w:tcPr>
            <w:tcW w:w="7560" w:type="dxa"/>
            <w:vMerge/>
            <w:shd w:val="clear" w:color="auto" w:fill="D9D9D9" w:themeFill="background1" w:themeFillShade="D9"/>
            <w:vAlign w:val="center"/>
          </w:tcPr>
          <w:p w14:paraId="6370CD1F" w14:textId="77777777" w:rsidR="0098737A" w:rsidRPr="00E82278" w:rsidRDefault="0098737A" w:rsidP="00E82278">
            <w:pPr>
              <w:pStyle w:val="DateHeading"/>
              <w:ind w:right="-58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3775" w:type="dxa"/>
            <w:shd w:val="clear" w:color="auto" w:fill="auto"/>
          </w:tcPr>
          <w:p w14:paraId="57C64699" w14:textId="77777777" w:rsidR="0098737A" w:rsidRPr="0098737A" w:rsidRDefault="0098737A" w:rsidP="0098737A">
            <w:pPr>
              <w:spacing w:after="0"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263A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Biosafety Office Use Only:</w:t>
            </w:r>
          </w:p>
          <w:p w14:paraId="797A15C5" w14:textId="7994375A" w:rsidR="0098737A" w:rsidRPr="00E86BDE" w:rsidRDefault="0098737A" w:rsidP="0098737A">
            <w:pPr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E86BDE">
              <w:rPr>
                <w:rFonts w:ascii="Arial" w:hAnsi="Arial" w:cs="Arial"/>
                <w:sz w:val="20"/>
                <w:szCs w:val="20"/>
              </w:rPr>
              <w:t xml:space="preserve">Date Approved:  </w:t>
            </w:r>
            <w:sdt>
              <w:sdtPr>
                <w:rPr>
                  <w:b/>
                  <w:bCs/>
                </w:rPr>
                <w:id w:val="265970884"/>
                <w:placeholder>
                  <w:docPart w:val="2CA0F89D850747C1B7A75040D600141E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83030">
                  <w:rPr>
                    <w:rStyle w:val="PlaceholderText"/>
                    <w:rFonts w:ascii="Arial" w:eastAsia="Calibri" w:hAnsi="Arial" w:cs="Arial"/>
                    <w:sz w:val="16"/>
                  </w:rPr>
                  <w:t>Click or tap to enter a date.</w:t>
                </w:r>
              </w:sdtContent>
            </w:sdt>
          </w:p>
        </w:tc>
      </w:tr>
      <w:bookmarkEnd w:id="0"/>
    </w:tbl>
    <w:p w14:paraId="6B7188F9" w14:textId="77777777" w:rsidR="007F1965" w:rsidRDefault="007F1965" w:rsidP="00C9420E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</w:rPr>
      </w:pPr>
    </w:p>
    <w:p w14:paraId="6946D74C" w14:textId="5E920A0C" w:rsidR="00C9420E" w:rsidRDefault="00C9420E" w:rsidP="00C9420E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                                                                                                                           </w:t>
      </w:r>
    </w:p>
    <w:p w14:paraId="01249411" w14:textId="0E066D10" w:rsidR="00C9420E" w:rsidRPr="00FB59C1" w:rsidRDefault="00FB1716" w:rsidP="00FB59C1">
      <w:pPr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Section I</w:t>
      </w:r>
      <w:r w:rsidRPr="00FB59C1">
        <w:rPr>
          <w:rFonts w:ascii="Arial" w:hAnsi="Arial" w:cs="Arial"/>
          <w:b/>
          <w:bCs/>
          <w:color w:val="00000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Cs w:val="28"/>
        </w:rPr>
        <w:t xml:space="preserve">- </w:t>
      </w:r>
      <w:r w:rsidR="00C9420E" w:rsidRPr="00FB59C1">
        <w:rPr>
          <w:rFonts w:ascii="Arial" w:hAnsi="Arial" w:cs="Arial"/>
          <w:b/>
          <w:bCs/>
          <w:color w:val="000000"/>
          <w:szCs w:val="28"/>
        </w:rPr>
        <w:t>BASIC INFORMATION</w:t>
      </w:r>
    </w:p>
    <w:p w14:paraId="7350F38A" w14:textId="77777777" w:rsidR="00C9420E" w:rsidRPr="00FE22BE" w:rsidRDefault="00C9420E" w:rsidP="00C9420E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740"/>
      </w:tblGrid>
      <w:tr w:rsidR="00ED6894" w:rsidRPr="00FA0A13" w14:paraId="74E7F638" w14:textId="77777777" w:rsidTr="00ED6894">
        <w:trPr>
          <w:trHeight w:val="20"/>
        </w:trPr>
        <w:tc>
          <w:tcPr>
            <w:tcW w:w="2340" w:type="dxa"/>
            <w:tcBorders>
              <w:bottom w:val="single" w:sz="4" w:space="0" w:color="auto"/>
            </w:tcBorders>
          </w:tcPr>
          <w:p w14:paraId="039BEB26" w14:textId="2008D86C" w:rsidR="00C9420E" w:rsidRPr="00FA0A13" w:rsidRDefault="00C9420E" w:rsidP="00FB59C1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Cs w:val="28"/>
              </w:rPr>
            </w:pPr>
            <w:r w:rsidRPr="00FA0A13">
              <w:rPr>
                <w:rFonts w:ascii="Arial" w:hAnsi="Arial" w:cs="Arial"/>
                <w:b/>
                <w:color w:val="000000"/>
                <w:szCs w:val="28"/>
              </w:rPr>
              <w:t xml:space="preserve">Title of </w:t>
            </w:r>
            <w:r w:rsidR="00FB59C1">
              <w:rPr>
                <w:rFonts w:ascii="Arial" w:hAnsi="Arial" w:cs="Arial"/>
                <w:b/>
                <w:color w:val="000000"/>
                <w:szCs w:val="28"/>
              </w:rPr>
              <w:t>Protocol</w:t>
            </w:r>
            <w:r w:rsidRPr="00FA0A13">
              <w:rPr>
                <w:rFonts w:ascii="Arial" w:hAnsi="Arial" w:cs="Arial"/>
                <w:b/>
                <w:color w:val="000000"/>
                <w:szCs w:val="28"/>
              </w:rPr>
              <w:t>:</w:t>
            </w:r>
            <w:r w:rsidR="00F532E9">
              <w:rPr>
                <w:rFonts w:ascii="Arial" w:hAnsi="Arial" w:cs="Arial"/>
                <w:b/>
                <w:color w:val="000000"/>
                <w:szCs w:val="28"/>
              </w:rPr>
              <w:t xml:space="preserve"> </w:t>
            </w:r>
            <w:bookmarkStart w:id="3" w:name="Text242"/>
            <w:r w:rsidR="00F532E9">
              <w:rPr>
                <w:noProof/>
              </w:rPr>
              <w:drawing>
                <wp:inline distT="0" distB="0" distL="0" distR="0" wp14:anchorId="0E636461" wp14:editId="2CB0F21C">
                  <wp:extent cx="138113" cy="138113"/>
                  <wp:effectExtent l="0" t="0" r="0" b="0"/>
                  <wp:docPr id="7" name="Graphic 7" descr="Information">
                    <a:hlinkClick xmlns:a="http://schemas.openxmlformats.org/drawingml/2006/main" r:id="rId10" tooltip="The title should be something broad so it covers current and/or future projects                                                                                                                                         ----------------------------------------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Information">
                            <a:hlinkClick r:id="rId10" tooltip="The title should be something broad so it covers current and/or future projects                                                                                                                                         ----------------------------------------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F98D31F" w14:textId="7D9EFDCC" w:rsidR="001A6E28" w:rsidRPr="00F4569E" w:rsidRDefault="008F2EF0" w:rsidP="00965FB7">
            <w:pPr>
              <w:spacing w:before="12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D3AEC4B" w14:textId="23984CC6" w:rsidR="0030057F" w:rsidRDefault="0030057F" w:rsidP="00C9420E">
      <w:pPr>
        <w:spacing w:after="0"/>
        <w:rPr>
          <w:rFonts w:ascii="Arial" w:hAnsi="Arial" w:cs="Arial"/>
          <w:b/>
          <w:bCs/>
          <w:color w:val="000000"/>
          <w:szCs w:val="28"/>
        </w:rPr>
      </w:pPr>
    </w:p>
    <w:p w14:paraId="24C601C7" w14:textId="77777777" w:rsidR="0098737A" w:rsidRPr="0098737A" w:rsidRDefault="0098737A" w:rsidP="00C9420E">
      <w:pPr>
        <w:spacing w:after="0"/>
        <w:rPr>
          <w:rFonts w:ascii="Arial" w:hAnsi="Arial" w:cs="Arial"/>
          <w:b/>
          <w:color w:val="000000"/>
          <w:sz w:val="20"/>
          <w:szCs w:val="24"/>
        </w:rPr>
      </w:pPr>
    </w:p>
    <w:p w14:paraId="606EF869" w14:textId="05DA92B5" w:rsidR="00C9420E" w:rsidRPr="00E21DB8" w:rsidRDefault="00C9420E" w:rsidP="00C9420E">
      <w:pPr>
        <w:spacing w:after="0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I:   </w:t>
      </w:r>
      <w:r w:rsidR="005E522B">
        <w:rPr>
          <w:rFonts w:ascii="Arial" w:hAnsi="Arial" w:cs="Arial"/>
          <w:b/>
          <w:color w:val="000000"/>
          <w:szCs w:val="28"/>
        </w:rPr>
        <w:t>Study Personnel</w:t>
      </w:r>
    </w:p>
    <w:p w14:paraId="7415F971" w14:textId="64DB362A" w:rsidR="001A7B9D" w:rsidRDefault="001A7B9D" w:rsidP="005E522B">
      <w:pPr>
        <w:spacing w:after="0"/>
        <w:rPr>
          <w:rFonts w:ascii="Arial" w:hAnsi="Arial" w:cs="Arial"/>
          <w:i/>
          <w:color w:val="FF0000"/>
          <w:sz w:val="18"/>
        </w:rPr>
      </w:pPr>
    </w:p>
    <w:p w14:paraId="48B9DC59" w14:textId="77777777" w:rsidR="0036702B" w:rsidRDefault="0036702B" w:rsidP="005E522B">
      <w:pPr>
        <w:spacing w:after="0"/>
        <w:rPr>
          <w:rFonts w:ascii="Arial" w:hAnsi="Arial" w:cs="Arial"/>
          <w:i/>
          <w:color w:val="FF0000"/>
          <w:sz w:val="18"/>
        </w:rPr>
      </w:pPr>
    </w:p>
    <w:p w14:paraId="636C1A5B" w14:textId="151ECE9B" w:rsidR="00C9420E" w:rsidRPr="00112F52" w:rsidRDefault="005F45BC" w:rsidP="005E522B">
      <w:pPr>
        <w:spacing w:after="0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b/>
          <w:color w:val="000000"/>
          <w:szCs w:val="28"/>
        </w:rPr>
        <w:t xml:space="preserve">Section I. A:   </w:t>
      </w:r>
      <w:r w:rsidR="005E522B">
        <w:rPr>
          <w:rFonts w:ascii="Arial" w:hAnsi="Arial" w:cs="Arial"/>
          <w:b/>
          <w:color w:val="000000"/>
          <w:szCs w:val="28"/>
        </w:rPr>
        <w:t>Principal</w:t>
      </w:r>
      <w:r w:rsidR="005E522B" w:rsidRPr="00E21DB8">
        <w:rPr>
          <w:rFonts w:ascii="Arial" w:hAnsi="Arial" w:cs="Arial"/>
          <w:b/>
          <w:color w:val="000000"/>
          <w:szCs w:val="28"/>
        </w:rPr>
        <w:t xml:space="preserve"> Investigator</w:t>
      </w:r>
    </w:p>
    <w:tbl>
      <w:tblPr>
        <w:tblW w:w="12285" w:type="dxa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3162"/>
        <w:gridCol w:w="270"/>
        <w:gridCol w:w="1530"/>
        <w:gridCol w:w="2970"/>
        <w:gridCol w:w="2970"/>
      </w:tblGrid>
      <w:tr w:rsidR="008F2EF0" w:rsidRPr="00FA0A13" w14:paraId="5229153E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11E4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22D5" w14:textId="54AE8D84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01866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E4C9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940" w:type="dxa"/>
            <w:vAlign w:val="center"/>
          </w:tcPr>
          <w:p w14:paraId="08303804" w14:textId="0664B83B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C3CB" w14:textId="5C38C025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5D0D23C1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C4D7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C335D" w14:textId="7F5C54CA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46A8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8D00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Mail Code:</w:t>
            </w:r>
          </w:p>
        </w:tc>
        <w:tc>
          <w:tcPr>
            <w:tcW w:w="2940" w:type="dxa"/>
            <w:vAlign w:val="center"/>
          </w:tcPr>
          <w:p w14:paraId="38A36312" w14:textId="60FC75B7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7F70A" w14:textId="3CE1AC7F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4E88BA7A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9D52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3672" w14:textId="5514199F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7D37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A3F6" w14:textId="5B2D9298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2940" w:type="dxa"/>
            <w:vAlign w:val="center"/>
          </w:tcPr>
          <w:p w14:paraId="34B508BB" w14:textId="503CD5DB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ED4E" w14:textId="6F1C88B2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0A0187F0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BEF2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Lab Phone:</w:t>
            </w: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47F1" w14:textId="19C4B959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D679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A569" w14:textId="01C5EBD4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940" w:type="dxa"/>
            <w:vAlign w:val="center"/>
          </w:tcPr>
          <w:p w14:paraId="077FB2C4" w14:textId="48E50D5F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BBF6" w14:textId="201CAF59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405C" w14:textId="6EE603ED" w:rsidR="005E522B" w:rsidRDefault="005E522B" w:rsidP="00905F9A">
      <w:pPr>
        <w:spacing w:after="0" w:line="300" w:lineRule="exact"/>
        <w:rPr>
          <w:rFonts w:ascii="Arial" w:hAnsi="Arial" w:cs="Arial"/>
          <w:b/>
          <w:bCs/>
          <w:color w:val="000000"/>
          <w:szCs w:val="28"/>
        </w:rPr>
      </w:pPr>
    </w:p>
    <w:p w14:paraId="09319AA1" w14:textId="53DF2E58" w:rsidR="005E522B" w:rsidRDefault="005F45BC" w:rsidP="00905F9A">
      <w:pPr>
        <w:spacing w:after="0" w:line="300" w:lineRule="exact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I. B:   </w:t>
      </w:r>
      <w:r w:rsidR="005E522B">
        <w:rPr>
          <w:rFonts w:ascii="Arial" w:hAnsi="Arial" w:cs="Arial"/>
          <w:b/>
          <w:bCs/>
          <w:color w:val="000000"/>
          <w:szCs w:val="28"/>
        </w:rPr>
        <w:t>Secondary Contact</w:t>
      </w:r>
      <w:r w:rsidR="00F532E9">
        <w:rPr>
          <w:rFonts w:ascii="Arial" w:hAnsi="Arial" w:cs="Arial"/>
          <w:b/>
          <w:bCs/>
          <w:color w:val="000000"/>
          <w:szCs w:val="28"/>
        </w:rPr>
        <w:t xml:space="preserve"> </w:t>
      </w:r>
      <w:bookmarkStart w:id="4" w:name="Text243"/>
      <w:r w:rsidR="00F532E9">
        <w:rPr>
          <w:noProof/>
        </w:rPr>
        <w:drawing>
          <wp:inline distT="0" distB="0" distL="0" distR="0" wp14:anchorId="38243012" wp14:editId="70E2D402">
            <wp:extent cx="138113" cy="138113"/>
            <wp:effectExtent l="0" t="0" r="0" b="0"/>
            <wp:docPr id="8" name="Graphic 8" descr="Information">
              <a:hlinkClick xmlns:a="http://schemas.openxmlformats.org/drawingml/2006/main" r:id="rId13" tooltip="The Secondary Contact may be a lab manager, a lab staff or a collaborator                                                                                                                                               ----------------------------------------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Information">
                      <a:hlinkClick r:id="rId13" tooltip="The Secondary Contact may be a lab manager, a lab staff or a collaborator                                                                                                                                               ----------------------------------------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" cy="1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tbl>
      <w:tblPr>
        <w:tblW w:w="12285" w:type="dxa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2847"/>
        <w:gridCol w:w="585"/>
        <w:gridCol w:w="1530"/>
        <w:gridCol w:w="2970"/>
        <w:gridCol w:w="2970"/>
      </w:tblGrid>
      <w:tr w:rsidR="008F2EF0" w:rsidRPr="00FA0A13" w14:paraId="4421D824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BBAA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5806" w14:textId="511072E9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CD445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18BB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940" w:type="dxa"/>
            <w:vAlign w:val="center"/>
          </w:tcPr>
          <w:p w14:paraId="735F0691" w14:textId="01B73C57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AA95" w14:textId="552E7C2F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3F242EA3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C75B" w14:textId="707658C3" w:rsidR="008F2EF0" w:rsidRPr="0099252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26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2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1C2E0" w14:textId="7F154568" w:rsidR="008F2EF0" w:rsidRPr="0099252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FCE5" w14:textId="10E6AE5F" w:rsidR="008F2EF0" w:rsidRPr="0099252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26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97DD" w14:textId="7CBC27B5" w:rsidR="008F2EF0" w:rsidRPr="0099252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26">
              <w:rPr>
                <w:rFonts w:ascii="Arial" w:hAnsi="Arial" w:cs="Arial"/>
                <w:sz w:val="20"/>
                <w:szCs w:val="20"/>
              </w:rPr>
              <w:t>Mail Code:</w:t>
            </w:r>
          </w:p>
        </w:tc>
        <w:tc>
          <w:tcPr>
            <w:tcW w:w="2940" w:type="dxa"/>
            <w:vAlign w:val="center"/>
          </w:tcPr>
          <w:p w14:paraId="51500114" w14:textId="6D929345" w:rsidR="008F2EF0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B562" w14:textId="1F8BCD4F" w:rsidR="008F2EF0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2751C9D2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0118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tc>
          <w:tcPr>
            <w:tcW w:w="2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D75A" w14:textId="6E14B524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4652D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1BC8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2940" w:type="dxa"/>
            <w:vAlign w:val="center"/>
          </w:tcPr>
          <w:p w14:paraId="6FDEAF44" w14:textId="2B28AAB7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967C" w14:textId="05462AA5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EF0" w:rsidRPr="00FA0A13" w14:paraId="49994053" w14:textId="77777777" w:rsidTr="008F2EF0">
        <w:trPr>
          <w:tblCellSpacing w:w="15" w:type="dxa"/>
        </w:trPr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84EAB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Lab Phone:</w:t>
            </w:r>
          </w:p>
        </w:tc>
        <w:tc>
          <w:tcPr>
            <w:tcW w:w="2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98C7" w14:textId="2B762AC7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7D149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4CE84" w14:textId="77777777" w:rsidR="008F2EF0" w:rsidRPr="00FA0A13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13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940" w:type="dxa"/>
            <w:vAlign w:val="center"/>
          </w:tcPr>
          <w:p w14:paraId="2E76731B" w14:textId="522A0792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D5713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4E21" w14:textId="4CF6ADCD" w:rsidR="008F2EF0" w:rsidRPr="00695136" w:rsidRDefault="008F2EF0" w:rsidP="008F2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DBFBC" w14:textId="3A514A7E" w:rsidR="005E522B" w:rsidRDefault="005E522B" w:rsidP="00905F9A">
      <w:pPr>
        <w:spacing w:after="0" w:line="300" w:lineRule="exact"/>
        <w:rPr>
          <w:rFonts w:ascii="Arial" w:hAnsi="Arial" w:cs="Arial"/>
          <w:b/>
          <w:bCs/>
          <w:color w:val="000000"/>
          <w:szCs w:val="28"/>
        </w:rPr>
      </w:pPr>
    </w:p>
    <w:p w14:paraId="0D601BE6" w14:textId="77777777" w:rsidR="005F45BC" w:rsidRDefault="005F45BC" w:rsidP="00905F9A">
      <w:pPr>
        <w:spacing w:after="0" w:line="300" w:lineRule="exact"/>
        <w:rPr>
          <w:rFonts w:ascii="Arial" w:hAnsi="Arial" w:cs="Arial"/>
          <w:b/>
          <w:bCs/>
          <w:color w:val="000000"/>
          <w:szCs w:val="28"/>
        </w:rPr>
      </w:pPr>
    </w:p>
    <w:p w14:paraId="06F50C61" w14:textId="31F1954D" w:rsidR="005C270F" w:rsidRDefault="005F45BC" w:rsidP="00905F9A">
      <w:pPr>
        <w:spacing w:after="0" w:line="300" w:lineRule="exact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I. C:   </w:t>
      </w:r>
      <w:r w:rsidR="001A7B9D">
        <w:rPr>
          <w:rFonts w:ascii="Arial" w:hAnsi="Arial" w:cs="Arial"/>
          <w:b/>
          <w:bCs/>
          <w:color w:val="000000"/>
          <w:szCs w:val="28"/>
        </w:rPr>
        <w:t xml:space="preserve">Other </w:t>
      </w:r>
      <w:r w:rsidR="005C270F">
        <w:rPr>
          <w:rFonts w:ascii="Arial" w:hAnsi="Arial" w:cs="Arial"/>
          <w:b/>
          <w:bCs/>
          <w:color w:val="000000"/>
          <w:szCs w:val="28"/>
        </w:rPr>
        <w:t>Authorized Personnel</w:t>
      </w:r>
      <w:r w:rsidR="00F532E9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3A60ABDF" w14:textId="77777777" w:rsidR="00FB1716" w:rsidRPr="00FB1716" w:rsidRDefault="00FB1716" w:rsidP="00905F9A">
      <w:pPr>
        <w:spacing w:after="0" w:line="300" w:lineRule="exact"/>
        <w:rPr>
          <w:rFonts w:ascii="Arial" w:hAnsi="Arial" w:cs="Arial"/>
          <w:b/>
          <w:bCs/>
          <w:color w:val="000000"/>
          <w:sz w:val="8"/>
          <w:szCs w:val="12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35"/>
        <w:gridCol w:w="3145"/>
        <w:gridCol w:w="2880"/>
        <w:gridCol w:w="1800"/>
      </w:tblGrid>
      <w:tr w:rsidR="00FB1716" w:rsidRPr="002531DC" w14:paraId="49490EA6" w14:textId="77777777" w:rsidTr="00D562E4">
        <w:trPr>
          <w:trHeight w:val="27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967" w14:textId="77777777" w:rsidR="00FB1716" w:rsidRPr="002531DC" w:rsidRDefault="00FB1716" w:rsidP="00804FA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2531DC">
              <w:rPr>
                <w:rFonts w:ascii="Arial" w:hAnsi="Arial" w:cs="Arial"/>
                <w:b/>
                <w:color w:val="000000"/>
                <w:sz w:val="20"/>
              </w:rPr>
              <w:t>Last Name/ First Name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29B" w14:textId="77777777" w:rsidR="00FB1716" w:rsidRPr="002531DC" w:rsidRDefault="00FB1716" w:rsidP="00804FA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531DC">
              <w:rPr>
                <w:rFonts w:ascii="Arial" w:hAnsi="Arial" w:cs="Arial"/>
                <w:b/>
                <w:color w:val="000000"/>
                <w:sz w:val="20"/>
              </w:rPr>
              <w:t>Job 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425" w14:textId="77777777" w:rsidR="00FB1716" w:rsidRPr="002531DC" w:rsidRDefault="00FB1716" w:rsidP="00804FA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531DC">
              <w:rPr>
                <w:rFonts w:ascii="Arial" w:hAnsi="Arial" w:cs="Arial"/>
                <w:b/>
                <w:color w:val="000000"/>
                <w:sz w:val="20"/>
              </w:rPr>
              <w:t>Email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65A" w14:textId="77777777" w:rsidR="00FB1716" w:rsidRPr="002531DC" w:rsidRDefault="00FB1716" w:rsidP="00804FA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2531DC">
              <w:rPr>
                <w:rFonts w:ascii="Arial" w:hAnsi="Arial" w:cs="Arial"/>
                <w:b/>
                <w:color w:val="000000"/>
                <w:sz w:val="20"/>
              </w:rPr>
              <w:t>Phone Number</w:t>
            </w:r>
          </w:p>
        </w:tc>
      </w:tr>
      <w:tr w:rsidR="008F2EF0" w:rsidRPr="002531DC" w14:paraId="6E999AD0" w14:textId="77777777" w:rsidTr="00160CCD">
        <w:trPr>
          <w:trHeight w:val="278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C3DC23" w14:textId="2639BB01" w:rsidR="008F2EF0" w:rsidRPr="00825E94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1.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E0D86B" w14:textId="05296ABE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DB796F" w14:textId="219CF72F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CE54D8" w14:textId="284FED50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4D68CB2A" w14:textId="77777777" w:rsidTr="00D562E4">
        <w:trPr>
          <w:trHeight w:val="278"/>
        </w:trPr>
        <w:tc>
          <w:tcPr>
            <w:tcW w:w="2435" w:type="dxa"/>
          </w:tcPr>
          <w:p w14:paraId="15D50E2F" w14:textId="03E2D30F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.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</w:tcPr>
          <w:p w14:paraId="298DD4DA" w14:textId="20F0B3D2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12B7661" w14:textId="1DC380E5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B693025" w14:textId="1D4FD5FB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150D004B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4846EE49" w14:textId="16C51225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6430532A" w14:textId="4D2F4CF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CF35AA2" w14:textId="70349B38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EE8D3AB" w14:textId="1AD0AF57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0DC22D8B" w14:textId="77777777" w:rsidTr="00D562E4">
        <w:trPr>
          <w:trHeight w:val="278"/>
        </w:trPr>
        <w:tc>
          <w:tcPr>
            <w:tcW w:w="2435" w:type="dxa"/>
          </w:tcPr>
          <w:p w14:paraId="2ED1076D" w14:textId="34C1007B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</w:tcPr>
          <w:p w14:paraId="2416B3B2" w14:textId="2AA96D9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15F87800" w14:textId="2D339EDE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82064A6" w14:textId="52E35613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07BA3D95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6D59DD13" w14:textId="00FC6246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2B8308DB" w14:textId="40DEE27F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CF78336" w14:textId="3062774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E719DAA" w14:textId="7669FCF4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1481D763" w14:textId="77777777" w:rsidTr="00D562E4">
        <w:trPr>
          <w:trHeight w:val="278"/>
        </w:trPr>
        <w:tc>
          <w:tcPr>
            <w:tcW w:w="2435" w:type="dxa"/>
          </w:tcPr>
          <w:p w14:paraId="0ED920CC" w14:textId="198D16FF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</w:tcPr>
          <w:p w14:paraId="3ACBF745" w14:textId="41A40066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3DD9DEA5" w14:textId="4C8797D8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A3F2BD7" w14:textId="5B1A059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62C6900C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5430A33E" w14:textId="2EB7ED8D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68F356CA" w14:textId="4BB00FD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A557858" w14:textId="08D90F44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BF6B691" w14:textId="1056444F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6AA65A22" w14:textId="77777777" w:rsidTr="00D562E4">
        <w:trPr>
          <w:trHeight w:val="278"/>
        </w:trPr>
        <w:tc>
          <w:tcPr>
            <w:tcW w:w="2435" w:type="dxa"/>
          </w:tcPr>
          <w:p w14:paraId="7690FF1D" w14:textId="292A8C7C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</w:tcPr>
          <w:p w14:paraId="3397E4CF" w14:textId="3C5D5DB6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531BAFB" w14:textId="0A2B565C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FDF0A99" w14:textId="5887503B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30C18D14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0ADCC04B" w14:textId="4F5B8784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51C9ACFA" w14:textId="64E0F372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0FDC158" w14:textId="3B9CB2CE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1EF3498" w14:textId="5A1DD6DA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3296023F" w14:textId="77777777" w:rsidTr="00D562E4">
        <w:trPr>
          <w:trHeight w:val="278"/>
        </w:trPr>
        <w:tc>
          <w:tcPr>
            <w:tcW w:w="2435" w:type="dxa"/>
          </w:tcPr>
          <w:p w14:paraId="112C00EA" w14:textId="1EE52101" w:rsidR="008F2EF0" w:rsidRPr="00291575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91575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602BCA7A" w14:textId="24E83E92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0B039060" w14:textId="05846933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2C6757D" w14:textId="45C846DB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57A89BFD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4A1E3B82" w14:textId="7710AAC1" w:rsidR="008F2EF0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04DDC591" w14:textId="7CB53EE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AF10F43" w14:textId="43C46D45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CE3510A" w14:textId="2F531B59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2EADC844" w14:textId="77777777" w:rsidTr="00D562E4">
        <w:trPr>
          <w:trHeight w:val="278"/>
        </w:trPr>
        <w:tc>
          <w:tcPr>
            <w:tcW w:w="2435" w:type="dxa"/>
          </w:tcPr>
          <w:p w14:paraId="6E2D5FF1" w14:textId="55DE009A" w:rsidR="008F2EF0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5DC685C7" w14:textId="503C0CC6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24070C6B" w14:textId="61A0BC31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D7438A4" w14:textId="224CEC5E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2EF0" w:rsidRPr="002531DC" w14:paraId="5E6428E7" w14:textId="77777777" w:rsidTr="00160CCD">
        <w:trPr>
          <w:trHeight w:val="278"/>
        </w:trPr>
        <w:tc>
          <w:tcPr>
            <w:tcW w:w="2435" w:type="dxa"/>
            <w:shd w:val="clear" w:color="auto" w:fill="F2F2F2" w:themeFill="background1" w:themeFillShade="F2"/>
          </w:tcPr>
          <w:p w14:paraId="1A6DC513" w14:textId="2C820DE0" w:rsidR="008F2EF0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F11D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002E18F6" w14:textId="2AC2D961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3804B8B" w14:textId="6E60929E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E67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BDED37C" w14:textId="7C148D1D" w:rsidR="008F2EF0" w:rsidRPr="002531DC" w:rsidRDefault="008F2EF0" w:rsidP="008F2E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F95DC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3851802" w14:textId="3DBDDFE0" w:rsidR="005C270F" w:rsidRPr="000725DB" w:rsidRDefault="00825E94" w:rsidP="000725DB">
      <w:pPr>
        <w:spacing w:after="0"/>
        <w:ind w:left="-576" w:right="-288"/>
        <w:rPr>
          <w:rFonts w:ascii="Arial" w:hAnsi="Arial" w:cs="Arial"/>
          <w:bCs/>
          <w:color w:val="000000"/>
          <w:sz w:val="16"/>
          <w:szCs w:val="28"/>
        </w:rPr>
      </w:pPr>
      <w:bookmarkStart w:id="5" w:name="_Hlk37323715"/>
      <w:r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 xml:space="preserve">            </w:t>
      </w:r>
      <w:r w:rsidRPr="00825E94"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Contact the IBC, if you need to add more rows to this table</w:t>
      </w:r>
      <w:r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.</w:t>
      </w:r>
      <w:bookmarkEnd w:id="5"/>
    </w:p>
    <w:p w14:paraId="06D9ECDC" w14:textId="77777777" w:rsidR="00477030" w:rsidRDefault="00477030" w:rsidP="005F45BC">
      <w:pPr>
        <w:spacing w:after="120" w:line="240" w:lineRule="auto"/>
        <w:rPr>
          <w:rFonts w:ascii="Arial" w:hAnsi="Arial" w:cs="Arial"/>
          <w:b/>
          <w:color w:val="000000"/>
          <w:szCs w:val="28"/>
        </w:rPr>
      </w:pPr>
    </w:p>
    <w:p w14:paraId="6E34FF6B" w14:textId="5A443CB6" w:rsidR="009D09FC" w:rsidRPr="0068464C" w:rsidRDefault="005F45BC" w:rsidP="005F45BC">
      <w:pPr>
        <w:spacing w:after="120" w:line="240" w:lineRule="auto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lastRenderedPageBreak/>
        <w:t xml:space="preserve">Section I. D:   </w:t>
      </w:r>
      <w:r w:rsidRPr="00E21DB8">
        <w:rPr>
          <w:rFonts w:ascii="Arial" w:hAnsi="Arial" w:cs="Arial"/>
          <w:b/>
          <w:bCs/>
          <w:color w:val="000000"/>
          <w:szCs w:val="28"/>
        </w:rPr>
        <w:t xml:space="preserve">Experiment Location(s)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5"/>
        <w:gridCol w:w="6030"/>
        <w:gridCol w:w="630"/>
        <w:gridCol w:w="540"/>
        <w:gridCol w:w="495"/>
        <w:gridCol w:w="580"/>
      </w:tblGrid>
      <w:tr w:rsidR="009D09FC" w:rsidRPr="00FA0A13" w14:paraId="270CF309" w14:textId="77777777" w:rsidTr="0098737A">
        <w:trPr>
          <w:trHeight w:hRule="exact" w:val="487"/>
        </w:trPr>
        <w:tc>
          <w:tcPr>
            <w:tcW w:w="1795" w:type="dxa"/>
            <w:vMerge w:val="restart"/>
          </w:tcPr>
          <w:p w14:paraId="73400102" w14:textId="77777777" w:rsidR="005F45BC" w:rsidRPr="00D4290C" w:rsidRDefault="005F45BC" w:rsidP="00804FAE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812B8">
              <w:rPr>
                <w:rFonts w:ascii="Arial" w:hAnsi="Arial" w:cs="Arial"/>
                <w:b/>
                <w:color w:val="000000"/>
                <w:sz w:val="20"/>
                <w:szCs w:val="24"/>
              </w:rPr>
              <w:t>Building Name</w:t>
            </w:r>
            <w:r w:rsidRPr="002812B8">
              <w:rPr>
                <w:rFonts w:ascii="Arial" w:hAnsi="Arial" w:cs="Arial"/>
                <w:color w:val="000000"/>
                <w:sz w:val="20"/>
                <w:szCs w:val="24"/>
              </w:rPr>
              <w:t xml:space="preserve"> / </w:t>
            </w:r>
            <w:r w:rsidRPr="002812B8">
              <w:rPr>
                <w:rFonts w:ascii="Arial" w:hAnsi="Arial" w:cs="Arial"/>
                <w:b/>
                <w:color w:val="000000"/>
                <w:sz w:val="20"/>
                <w:szCs w:val="24"/>
              </w:rPr>
              <w:t>Room Number</w:t>
            </w:r>
          </w:p>
        </w:tc>
        <w:tc>
          <w:tcPr>
            <w:tcW w:w="6030" w:type="dxa"/>
            <w:vMerge w:val="restart"/>
          </w:tcPr>
          <w:p w14:paraId="79739B17" w14:textId="77777777" w:rsidR="005F45BC" w:rsidRPr="002812B8" w:rsidRDefault="005F45BC" w:rsidP="00804FAE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812B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Type/Function of Location </w:t>
            </w:r>
            <w:r w:rsidRPr="002812B8">
              <w:rPr>
                <w:rFonts w:ascii="Arial" w:hAnsi="Arial" w:cs="Arial"/>
                <w:color w:val="000000"/>
                <w:sz w:val="20"/>
                <w:szCs w:val="24"/>
              </w:rPr>
              <w:t xml:space="preserve">                      </w:t>
            </w:r>
          </w:p>
          <w:p w14:paraId="6311BAD0" w14:textId="5082F3F2" w:rsidR="005F45BC" w:rsidRPr="00FA0A13" w:rsidRDefault="005F45BC" w:rsidP="00804FAE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1716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          </w:t>
            </w:r>
            <w:r w:rsidRPr="00FB1716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(</w:t>
            </w:r>
            <w:r w:rsidRPr="00FB1716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</w:rPr>
              <w:t xml:space="preserve">e.g., main lab, </w:t>
            </w:r>
            <w:r w:rsidR="0036702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</w:rPr>
              <w:t xml:space="preserve">open lab bench, </w:t>
            </w:r>
            <w:r w:rsidRPr="00FB1716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</w:rPr>
              <w:t>tissue culture room, freezer room, microscope room, cold room</w:t>
            </w:r>
            <w:r w:rsidRPr="00FB1716">
              <w:rPr>
                <w:rFonts w:ascii="Arial" w:hAnsi="Arial" w:cs="Arial"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1170" w:type="dxa"/>
            <w:gridSpan w:val="2"/>
          </w:tcPr>
          <w:p w14:paraId="3A38A856" w14:textId="5EBEFB95" w:rsidR="005F45BC" w:rsidRDefault="005F45BC" w:rsidP="00684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BSC </w:t>
            </w:r>
            <w:r w:rsidR="0068464C">
              <w:rPr>
                <w:noProof/>
              </w:rPr>
              <w:drawing>
                <wp:inline distT="0" distB="0" distL="0" distR="0" wp14:anchorId="5FC6764B" wp14:editId="7EF417F1">
                  <wp:extent cx="138113" cy="138113"/>
                  <wp:effectExtent l="0" t="0" r="0" b="0"/>
                  <wp:docPr id="12" name="Graphic 12" descr="Information">
                    <a:hlinkClick xmlns:a="http://schemas.openxmlformats.org/drawingml/2006/main" r:id="rId13" tooltip="Biosafety Cabinet (BSC) - a.k.a. Tissue Culture Hood                                                                                                                                       ----------------------------------------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Information">
                            <a:hlinkClick r:id="rId13" tooltip="Biosafety Cabinet (BSC) - a.k.a. Tissue Culture Hood                                                                                                                                       ----------------------------------------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16"/>
              </w:rPr>
              <w:t>present?</w:t>
            </w:r>
          </w:p>
        </w:tc>
        <w:tc>
          <w:tcPr>
            <w:tcW w:w="1075" w:type="dxa"/>
            <w:gridSpan w:val="2"/>
          </w:tcPr>
          <w:p w14:paraId="10F0D855" w14:textId="77777777" w:rsidR="0068464C" w:rsidRPr="0068464C" w:rsidRDefault="0068464C" w:rsidP="00684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6"/>
                <w:szCs w:val="12"/>
              </w:rPr>
            </w:pPr>
          </w:p>
          <w:p w14:paraId="2A9EBEDD" w14:textId="66ACDEEB" w:rsidR="005F45BC" w:rsidRDefault="005F45BC" w:rsidP="006846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Shared Space?</w:t>
            </w:r>
          </w:p>
        </w:tc>
      </w:tr>
      <w:tr w:rsidR="009D09FC" w:rsidRPr="00FA0A13" w14:paraId="5B5CED69" w14:textId="77777777" w:rsidTr="0098737A">
        <w:trPr>
          <w:trHeight w:hRule="exact" w:val="460"/>
        </w:trPr>
        <w:tc>
          <w:tcPr>
            <w:tcW w:w="1795" w:type="dxa"/>
            <w:vMerge/>
          </w:tcPr>
          <w:p w14:paraId="36D47670" w14:textId="77777777" w:rsidR="005F45BC" w:rsidRPr="00FA0A13" w:rsidRDefault="005F45BC" w:rsidP="00804FA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030" w:type="dxa"/>
            <w:vMerge/>
          </w:tcPr>
          <w:p w14:paraId="0FD07C2F" w14:textId="77777777" w:rsidR="005F45BC" w:rsidRPr="00FA0A13" w:rsidRDefault="005F45BC" w:rsidP="00804FA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30" w:type="dxa"/>
          </w:tcPr>
          <w:p w14:paraId="4C38D437" w14:textId="77777777" w:rsidR="005F45BC" w:rsidRDefault="005F45BC" w:rsidP="00804FAE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YES</w:t>
            </w:r>
          </w:p>
        </w:tc>
        <w:tc>
          <w:tcPr>
            <w:tcW w:w="540" w:type="dxa"/>
          </w:tcPr>
          <w:p w14:paraId="3B322436" w14:textId="77777777" w:rsidR="005F45BC" w:rsidRDefault="005F45BC" w:rsidP="00804FAE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</w:t>
            </w:r>
          </w:p>
        </w:tc>
        <w:tc>
          <w:tcPr>
            <w:tcW w:w="495" w:type="dxa"/>
          </w:tcPr>
          <w:p w14:paraId="0DA40A7B" w14:textId="77777777" w:rsidR="005F45BC" w:rsidRDefault="005F45BC" w:rsidP="009D09FC">
            <w:pPr>
              <w:spacing w:before="120" w:after="0" w:line="240" w:lineRule="auto"/>
              <w:ind w:left="-144" w:right="-144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YES</w:t>
            </w:r>
          </w:p>
        </w:tc>
        <w:tc>
          <w:tcPr>
            <w:tcW w:w="580" w:type="dxa"/>
          </w:tcPr>
          <w:p w14:paraId="6932C282" w14:textId="77777777" w:rsidR="005F45BC" w:rsidRDefault="005F45BC" w:rsidP="00804FAE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</w:t>
            </w:r>
          </w:p>
        </w:tc>
      </w:tr>
      <w:tr w:rsidR="00DE01BF" w:rsidRPr="007446CA" w14:paraId="7DBFFAA7" w14:textId="77777777" w:rsidTr="0098737A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170CBC79" w14:textId="2DF63B76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5EA733F0" w14:textId="0D1D9DB9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58006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</w:tcPr>
              <w:p w14:paraId="4F80710D" w14:textId="2DBF4336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538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</w:tcPr>
              <w:p w14:paraId="0D7DEB06" w14:textId="5297633C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802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2F2F2" w:themeFill="background1" w:themeFillShade="F2"/>
              </w:tcPr>
              <w:p w14:paraId="32ADFCDA" w14:textId="016A498F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499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2F2F2" w:themeFill="background1" w:themeFillShade="F2"/>
              </w:tcPr>
              <w:p w14:paraId="57CA0F76" w14:textId="26CF8DF8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26013955" w14:textId="77777777" w:rsidTr="0098737A">
        <w:trPr>
          <w:trHeight w:val="288"/>
        </w:trPr>
        <w:tc>
          <w:tcPr>
            <w:tcW w:w="1795" w:type="dxa"/>
          </w:tcPr>
          <w:p w14:paraId="48FFE23C" w14:textId="3F487E6A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1B970485" w14:textId="44387336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81702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B952B4D" w14:textId="19632391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903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4AAD94C" w14:textId="767B234E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9373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</w:tcPr>
              <w:p w14:paraId="595F3EE1" w14:textId="71A2029D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353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</w:tcPr>
              <w:p w14:paraId="35FC2AC3" w14:textId="0E3C0A51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4F45412E" w14:textId="77777777" w:rsidTr="0098737A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18013817" w14:textId="3EF40279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01D18567" w14:textId="44A8B084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61058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</w:tcPr>
              <w:p w14:paraId="5DF778FD" w14:textId="591904DD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3764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</w:tcPr>
              <w:p w14:paraId="79E96111" w14:textId="786F0EED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8438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2F2F2" w:themeFill="background1" w:themeFillShade="F2"/>
              </w:tcPr>
              <w:p w14:paraId="093DD43F" w14:textId="10DD3FA6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293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2F2F2" w:themeFill="background1" w:themeFillShade="F2"/>
              </w:tcPr>
              <w:p w14:paraId="24042D29" w14:textId="476A77DB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794511F8" w14:textId="77777777" w:rsidTr="0098737A">
        <w:trPr>
          <w:trHeight w:val="288"/>
        </w:trPr>
        <w:tc>
          <w:tcPr>
            <w:tcW w:w="1795" w:type="dxa"/>
          </w:tcPr>
          <w:p w14:paraId="2EE25FE6" w14:textId="320FB57F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3D85BA65" w14:textId="16887FE3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186332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E4C853D" w14:textId="276640C3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9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8A0591D" w14:textId="122BE125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4300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</w:tcPr>
              <w:p w14:paraId="6A879336" w14:textId="4B8C7128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393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</w:tcPr>
              <w:p w14:paraId="6E276B1C" w14:textId="3DFDC649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48EFA4BA" w14:textId="77777777" w:rsidTr="0098737A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69CF6096" w14:textId="1FB2A54D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53B94052" w14:textId="0D9EE955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0096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</w:tcPr>
              <w:p w14:paraId="04E55DDD" w14:textId="606BD8D3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221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</w:tcPr>
              <w:p w14:paraId="6E4E931E" w14:textId="380B18CF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226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2F2F2" w:themeFill="background1" w:themeFillShade="F2"/>
              </w:tcPr>
              <w:p w14:paraId="576EC9B4" w14:textId="0F06CC6E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266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2F2F2" w:themeFill="background1" w:themeFillShade="F2"/>
              </w:tcPr>
              <w:p w14:paraId="503CD622" w14:textId="5FAC43EC" w:rsidR="00DE01BF" w:rsidRPr="00C00167" w:rsidRDefault="00DE01BF" w:rsidP="00DE01B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5AFD8121" w14:textId="77777777" w:rsidTr="0098737A">
        <w:trPr>
          <w:trHeight w:val="288"/>
        </w:trPr>
        <w:tc>
          <w:tcPr>
            <w:tcW w:w="1795" w:type="dxa"/>
          </w:tcPr>
          <w:p w14:paraId="67399C8C" w14:textId="237C3E7C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2837A770" w14:textId="246A0865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20391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A1F41D6" w14:textId="118EE8AE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90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C2D99E4" w14:textId="0A7B3718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8039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</w:tcPr>
              <w:p w14:paraId="1C759014" w14:textId="33FD50DC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941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</w:tcPr>
              <w:p w14:paraId="65251758" w14:textId="1813EA28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66E0910C" w14:textId="77777777" w:rsidTr="0098737A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62407446" w14:textId="7075E7C5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5DB97FD6" w14:textId="12D0CC1B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6428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</w:tcPr>
              <w:p w14:paraId="306A2FDA" w14:textId="1AB03809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58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</w:tcPr>
              <w:p w14:paraId="74BA8261" w14:textId="3495A33F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31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2F2F2" w:themeFill="background1" w:themeFillShade="F2"/>
              </w:tcPr>
              <w:p w14:paraId="3228A851" w14:textId="3C2C4C9E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285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2F2F2" w:themeFill="background1" w:themeFillShade="F2"/>
              </w:tcPr>
              <w:p w14:paraId="5CCE069D" w14:textId="1CF02153" w:rsidR="00DE01BF" w:rsidRPr="006A4430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3FF88469" w14:textId="77777777" w:rsidTr="0098737A">
        <w:trPr>
          <w:trHeight w:val="288"/>
        </w:trPr>
        <w:tc>
          <w:tcPr>
            <w:tcW w:w="1795" w:type="dxa"/>
            <w:shd w:val="clear" w:color="auto" w:fill="FFFFFF" w:themeFill="background1"/>
          </w:tcPr>
          <w:p w14:paraId="1B74FC59" w14:textId="69BD687E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FFFFF" w:themeFill="background1"/>
          </w:tcPr>
          <w:p w14:paraId="720190B6" w14:textId="6F32F13C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108967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</w:tcPr>
              <w:p w14:paraId="411980AA" w14:textId="12EBF5C7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534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FFFFF" w:themeFill="background1"/>
              </w:tcPr>
              <w:p w14:paraId="0A69DEFD" w14:textId="01409097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381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FFFFF" w:themeFill="background1"/>
              </w:tcPr>
              <w:p w14:paraId="1A9C5299" w14:textId="24F7944C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029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FFFFF" w:themeFill="background1"/>
              </w:tcPr>
              <w:p w14:paraId="7A198461" w14:textId="4900FE3A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E01BF" w:rsidRPr="007446CA" w14:paraId="50FDC1F4" w14:textId="77777777" w:rsidTr="0098737A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35819940" w14:textId="225EA149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47E10710" w14:textId="105D8B4D" w:rsidR="00DE01BF" w:rsidRPr="002531DC" w:rsidRDefault="00DE01BF" w:rsidP="00DE01BF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213444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</w:tcPr>
              <w:p w14:paraId="1ED8D059" w14:textId="33859048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331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</w:tcPr>
              <w:p w14:paraId="7EBDB082" w14:textId="25FCE1CA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632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F2F2F2" w:themeFill="background1" w:themeFillShade="F2"/>
              </w:tcPr>
              <w:p w14:paraId="4E2964AF" w14:textId="716ECEBB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676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shd w:val="clear" w:color="auto" w:fill="F2F2F2" w:themeFill="background1" w:themeFillShade="F2"/>
              </w:tcPr>
              <w:p w14:paraId="25087859" w14:textId="42FDDFA8" w:rsidR="00DE01BF" w:rsidRDefault="00DE01BF" w:rsidP="00DE01BF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6A44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C7994DC" w14:textId="3B47547A" w:rsidR="00137F05" w:rsidRPr="00825E94" w:rsidRDefault="00825E94" w:rsidP="00825E94">
      <w:pPr>
        <w:spacing w:after="0" w:line="200" w:lineRule="exact"/>
        <w:ind w:left="-576" w:right="-288"/>
        <w:rPr>
          <w:rFonts w:ascii="Arial" w:hAnsi="Arial" w:cs="Arial"/>
          <w:bCs/>
          <w:i/>
          <w:iCs/>
          <w:color w:val="000000"/>
          <w:sz w:val="16"/>
          <w:szCs w:val="28"/>
        </w:rPr>
      </w:pPr>
      <w:bookmarkStart w:id="6" w:name="_Hlk51767515"/>
      <w:r>
        <w:rPr>
          <w:rFonts w:ascii="Arial" w:hAnsi="Arial" w:cs="Arial"/>
          <w:bCs/>
          <w:color w:val="000000"/>
          <w:sz w:val="16"/>
          <w:szCs w:val="28"/>
        </w:rPr>
        <w:t xml:space="preserve">             </w:t>
      </w:r>
      <w:r w:rsidR="00137F05" w:rsidRPr="00825E94"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Contact the IBC, if you need to add more rows to this table</w:t>
      </w:r>
      <w:r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.</w:t>
      </w:r>
    </w:p>
    <w:bookmarkEnd w:id="6"/>
    <w:p w14:paraId="1093C714" w14:textId="578BE268" w:rsidR="005F45BC" w:rsidRPr="00EC0EFB" w:rsidRDefault="005F45BC" w:rsidP="0036702B">
      <w:pPr>
        <w:spacing w:before="100" w:beforeAutospacing="1" w:after="100" w:afterAutospacing="1" w:line="200" w:lineRule="exact"/>
        <w:rPr>
          <w:rFonts w:ascii="Arial" w:hAnsi="Arial" w:cs="Arial"/>
          <w:bCs/>
          <w:sz w:val="20"/>
          <w:szCs w:val="20"/>
        </w:rPr>
      </w:pPr>
      <w:r w:rsidRPr="00EC0EFB">
        <w:rPr>
          <w:rFonts w:ascii="Arial" w:hAnsi="Arial" w:cs="Arial"/>
          <w:bCs/>
          <w:sz w:val="20"/>
          <w:szCs w:val="20"/>
        </w:rPr>
        <w:t>Non-UC Facilities are used in this protocol?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8815"/>
      </w:tblGrid>
      <w:tr w:rsidR="00471906" w14:paraId="10713567" w14:textId="77777777" w:rsidTr="00471906">
        <w:trPr>
          <w:trHeight w:val="620"/>
        </w:trPr>
        <w:tc>
          <w:tcPr>
            <w:tcW w:w="1255" w:type="dxa"/>
          </w:tcPr>
          <w:p w14:paraId="1049058A" w14:textId="1D7B555B" w:rsidR="005F45BC" w:rsidRPr="00196BDE" w:rsidRDefault="0098737A" w:rsidP="002B43A9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2177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3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21AA">
              <w:rPr>
                <w:rFonts w:ascii="Arial" w:hAnsi="Arial" w:cs="Arial"/>
                <w:bCs/>
                <w:sz w:val="20"/>
              </w:rPr>
              <w:t xml:space="preserve"> </w:t>
            </w:r>
            <w:r w:rsidR="005F45BC">
              <w:rPr>
                <w:rFonts w:ascii="Arial" w:hAnsi="Arial" w:cs="Arial"/>
                <w:bCs/>
                <w:sz w:val="20"/>
              </w:rPr>
              <w:t xml:space="preserve">YES </w:t>
            </w:r>
          </w:p>
          <w:p w14:paraId="5C66263E" w14:textId="5DA4433D" w:rsidR="005F45BC" w:rsidRPr="00196BDE" w:rsidRDefault="0098737A" w:rsidP="002B43A9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8166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3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21AA">
              <w:rPr>
                <w:rFonts w:ascii="Arial" w:hAnsi="Arial" w:cs="Arial"/>
                <w:bCs/>
                <w:sz w:val="20"/>
              </w:rPr>
              <w:t xml:space="preserve"> </w:t>
            </w:r>
            <w:r w:rsidR="005F45BC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815" w:type="dxa"/>
          </w:tcPr>
          <w:p w14:paraId="3E9AB971" w14:textId="4C9A0F16" w:rsidR="002B43A9" w:rsidRPr="00F14060" w:rsidRDefault="005F45BC" w:rsidP="0030057F">
            <w:pPr>
              <w:spacing w:after="0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bookmarkStart w:id="7" w:name="_Hlk52390022"/>
            <w:r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If</w:t>
            </w:r>
            <w:r w:rsidRPr="00F14060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14060">
              <w:rPr>
                <w:rFonts w:ascii="Arial" w:hAnsi="Arial" w:cs="Arial"/>
                <w:b/>
                <w:i/>
                <w:iCs/>
                <w:color w:val="C00000"/>
                <w:sz w:val="20"/>
                <w:szCs w:val="20"/>
              </w:rPr>
              <w:t>YES</w:t>
            </w:r>
            <w:r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, specify facility</w:t>
            </w:r>
            <w:r w:rsidR="00E56773"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(institution/location)</w:t>
            </w:r>
            <w:r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 used and its function:  </w:t>
            </w:r>
          </w:p>
          <w:bookmarkEnd w:id="7"/>
          <w:p w14:paraId="55D611AE" w14:textId="2DAAEBF7" w:rsidR="005F45BC" w:rsidRPr="00F4569E" w:rsidRDefault="00DE01BF" w:rsidP="00CC1ED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BE190C8" w14:textId="77777777" w:rsidR="005F45BC" w:rsidRDefault="005F45BC" w:rsidP="00A352F6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60BCEE60" w14:textId="77777777" w:rsidR="005F45BC" w:rsidRDefault="005F45BC" w:rsidP="00A352F6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4DCCD6FC" w14:textId="77777777" w:rsidR="0068464C" w:rsidRDefault="0068464C" w:rsidP="00A352F6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2ED457D1" w14:textId="137A16E4" w:rsidR="00C9420E" w:rsidRPr="00A352F6" w:rsidRDefault="00A352F6" w:rsidP="00A352F6">
      <w:pPr>
        <w:spacing w:after="0" w:line="240" w:lineRule="auto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Section I</w:t>
      </w:r>
      <w:r w:rsidR="002C21AA">
        <w:rPr>
          <w:rFonts w:ascii="Arial" w:hAnsi="Arial" w:cs="Arial"/>
          <w:b/>
          <w:color w:val="000000"/>
          <w:szCs w:val="28"/>
        </w:rPr>
        <w:t>I</w:t>
      </w:r>
      <w:r>
        <w:rPr>
          <w:rFonts w:ascii="Arial" w:hAnsi="Arial" w:cs="Arial"/>
          <w:b/>
          <w:color w:val="000000"/>
          <w:szCs w:val="28"/>
        </w:rPr>
        <w:t xml:space="preserve">:   </w:t>
      </w:r>
      <w:r w:rsidR="00C9420E" w:rsidRPr="00A352F6">
        <w:rPr>
          <w:rFonts w:ascii="Arial" w:hAnsi="Arial" w:cs="Arial"/>
          <w:b/>
          <w:bCs/>
          <w:color w:val="000000"/>
          <w:szCs w:val="28"/>
        </w:rPr>
        <w:t>RESEARCH ELEMENTS</w:t>
      </w:r>
      <w:r w:rsidR="00527933" w:rsidRPr="00A352F6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5E9D59FF" w14:textId="60D52EFD" w:rsidR="002C21AA" w:rsidRDefault="002C21AA" w:rsidP="00EC56AE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52048BF5" w14:textId="77777777" w:rsidR="0068464C" w:rsidRDefault="0068464C" w:rsidP="00EC56AE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7F1D7CCC" w14:textId="550E1B36" w:rsidR="001A7B9D" w:rsidRDefault="005F45BC" w:rsidP="00EC56A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Section I</w:t>
      </w:r>
      <w:r w:rsidR="002C21AA">
        <w:rPr>
          <w:rFonts w:ascii="Arial" w:hAnsi="Arial" w:cs="Arial"/>
          <w:b/>
          <w:color w:val="000000"/>
          <w:szCs w:val="28"/>
        </w:rPr>
        <w:t>I</w:t>
      </w:r>
      <w:r>
        <w:rPr>
          <w:rFonts w:ascii="Arial" w:hAnsi="Arial" w:cs="Arial"/>
          <w:b/>
          <w:color w:val="000000"/>
          <w:szCs w:val="28"/>
        </w:rPr>
        <w:t xml:space="preserve">. </w:t>
      </w:r>
      <w:r w:rsidR="002C21AA">
        <w:rPr>
          <w:rFonts w:ascii="Arial" w:hAnsi="Arial" w:cs="Arial"/>
          <w:b/>
          <w:color w:val="000000"/>
          <w:szCs w:val="28"/>
        </w:rPr>
        <w:t>A</w:t>
      </w:r>
      <w:r>
        <w:rPr>
          <w:rFonts w:ascii="Arial" w:hAnsi="Arial" w:cs="Arial"/>
          <w:b/>
          <w:color w:val="000000"/>
          <w:szCs w:val="28"/>
        </w:rPr>
        <w:t xml:space="preserve">:   </w:t>
      </w:r>
      <w:r w:rsidR="001A7B9D" w:rsidRPr="00FB1716">
        <w:rPr>
          <w:rFonts w:ascii="Arial" w:hAnsi="Arial" w:cs="Arial"/>
          <w:b/>
          <w:bCs/>
          <w:color w:val="000000"/>
          <w:szCs w:val="32"/>
        </w:rPr>
        <w:t>Research Items</w:t>
      </w:r>
      <w:r w:rsidR="00527933" w:rsidRPr="00FB1716">
        <w:rPr>
          <w:rFonts w:ascii="Arial" w:hAnsi="Arial" w:cs="Arial"/>
          <w:b/>
          <w:bCs/>
          <w:color w:val="000000"/>
          <w:szCs w:val="32"/>
        </w:rPr>
        <w:t xml:space="preserve"> </w:t>
      </w:r>
      <w:bookmarkStart w:id="8" w:name="poin"/>
      <w:r w:rsidR="00527933">
        <w:rPr>
          <w:noProof/>
        </w:rPr>
        <w:drawing>
          <wp:inline distT="0" distB="0" distL="0" distR="0" wp14:anchorId="78844583" wp14:editId="67F2A0BD">
            <wp:extent cx="138113" cy="138113"/>
            <wp:effectExtent l="0" t="0" r="0" b="0"/>
            <wp:docPr id="1" name="Graphic 1" descr="Information">
              <a:hlinkClick xmlns:a="http://schemas.openxmlformats.org/drawingml/2006/main" r:id="rId14" tooltip="Indicate the research elements for your current project(s).  Future projects can be added later as an amendment. For each box checked, there is a corresponding form to be completed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formation">
                      <a:hlinkClick r:id="rId14" tooltip="Indicate the research elements for your current project(s).  Future projects can be added later as an amendment. For each box checked, there is a corresponding form to be completed.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" cy="1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14:paraId="07645FD1" w14:textId="77777777" w:rsidR="00EC56AE" w:rsidRPr="00FB1716" w:rsidRDefault="00EC56AE" w:rsidP="00EC56AE">
      <w:pPr>
        <w:spacing w:after="0" w:line="240" w:lineRule="auto"/>
        <w:rPr>
          <w:rFonts w:ascii="Arial" w:hAnsi="Arial" w:cs="Arial"/>
          <w:b/>
          <w:bCs/>
          <w:color w:val="000000"/>
          <w:sz w:val="6"/>
          <w:szCs w:val="12"/>
        </w:rPr>
      </w:pPr>
    </w:p>
    <w:p w14:paraId="7C70FFBB" w14:textId="46605731" w:rsidR="00562FC1" w:rsidRDefault="00562FC1" w:rsidP="00EC56AE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FB1716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Check </w:t>
      </w:r>
      <w:r w:rsidR="00137F05">
        <w:rPr>
          <w:rFonts w:ascii="Arial" w:hAnsi="Arial" w:cs="Arial"/>
          <w:i/>
          <w:color w:val="A6A6A6" w:themeColor="background1" w:themeShade="A6"/>
          <w:sz w:val="20"/>
          <w:szCs w:val="20"/>
        </w:rPr>
        <w:t>ALL</w:t>
      </w:r>
      <w:r w:rsidRPr="00FB1716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applicable boxes and complete related forms</w:t>
      </w:r>
    </w:p>
    <w:p w14:paraId="4AA75627" w14:textId="77777777" w:rsidR="00EC56AE" w:rsidRPr="00EC2DEC" w:rsidRDefault="00EC56AE" w:rsidP="00EC56A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11"/>
        <w:gridCol w:w="8924"/>
        <w:gridCol w:w="900"/>
      </w:tblGrid>
      <w:tr w:rsidR="00562FC1" w:rsidRPr="00755619" w14:paraId="6A4A0061" w14:textId="77CC5259" w:rsidTr="00D33AEC">
        <w:trPr>
          <w:trHeight w:val="276"/>
          <w:jc w:val="center"/>
        </w:trPr>
        <w:sdt>
          <w:sdtPr>
            <w:rPr>
              <w:b/>
              <w:bCs/>
            </w:rPr>
            <w:id w:val="-9985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F2F2F2" w:themeFill="background1" w:themeFillShade="F2"/>
              </w:tcPr>
              <w:p w14:paraId="306BCCA8" w14:textId="72E1CB21" w:rsidR="00562FC1" w:rsidRPr="003E01FC" w:rsidRDefault="006945F4" w:rsidP="00EC56AE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F2F2F2" w:themeFill="background1" w:themeFillShade="F2"/>
          </w:tcPr>
          <w:p w14:paraId="32971D40" w14:textId="291E6DFE" w:rsidR="00562FC1" w:rsidRPr="00EC2DEC" w:rsidRDefault="00562FC1" w:rsidP="004B60F9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Recombinant or Synthetic Nucleic Acids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including Viral Vectors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3B7F">
              <w:rPr>
                <w:rFonts w:ascii="Arial" w:hAnsi="Arial" w:cs="Arial"/>
                <w:sz w:val="16"/>
                <w:szCs w:val="20"/>
              </w:rPr>
              <w:t xml:space="preserve">(Ref: </w:t>
            </w:r>
            <w:hyperlink r:id="rId15" w:history="1">
              <w:r w:rsidRPr="00AB75C4">
                <w:rPr>
                  <w:rStyle w:val="Hyperlink"/>
                  <w:rFonts w:ascii="Arial" w:hAnsi="Arial" w:cs="Arial"/>
                  <w:color w:val="C00000"/>
                  <w:sz w:val="16"/>
                  <w:szCs w:val="20"/>
                </w:rPr>
                <w:t>NIH Guidelines Section III - A to E</w:t>
              </w:r>
            </w:hyperlink>
            <w:r w:rsidRPr="00AB75C4">
              <w:rPr>
                <w:rFonts w:ascii="Arial" w:hAnsi="Arial" w:cs="Arial"/>
                <w:color w:val="C00000"/>
                <w:sz w:val="16"/>
                <w:szCs w:val="20"/>
              </w:rPr>
              <w:t>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4802A7F" w14:textId="77DC4089" w:rsidR="00562FC1" w:rsidRPr="00F37BE4" w:rsidRDefault="0098737A" w:rsidP="00F37BE4">
            <w:pPr>
              <w:spacing w:after="0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hyperlink r:id="rId16" w:history="1">
              <w:r w:rsidR="00903B7F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</w:t>
              </w:r>
              <w:r w:rsidR="0068510A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or</w:t>
              </w:r>
              <w:r w:rsidR="00903B7F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m A</w:t>
              </w:r>
            </w:hyperlink>
          </w:p>
        </w:tc>
      </w:tr>
      <w:tr w:rsidR="00EC56AE" w:rsidRPr="00755619" w14:paraId="6DAC1713" w14:textId="73EB483D" w:rsidTr="00D33AEC">
        <w:trPr>
          <w:trHeight w:val="20"/>
          <w:jc w:val="center"/>
        </w:trPr>
        <w:sdt>
          <w:sdtPr>
            <w:rPr>
              <w:b/>
              <w:bCs/>
            </w:rPr>
            <w:id w:val="-124040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auto"/>
              </w:tcPr>
              <w:p w14:paraId="29499BFE" w14:textId="77978AC8" w:rsidR="00EC56AE" w:rsidRPr="00932426" w:rsidRDefault="00EC56AE" w:rsidP="00EC56AE">
                <w:pPr>
                  <w:spacing w:after="0" w:line="240" w:lineRule="auto"/>
                  <w:jc w:val="center"/>
                  <w:rPr>
                    <w:b/>
                    <w:bCs/>
                    <w:color w:val="0070C0"/>
                    <w:szCs w:val="20"/>
                  </w:rPr>
                </w:pPr>
                <w:r w:rsidRPr="00F111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auto"/>
          </w:tcPr>
          <w:p w14:paraId="07F218BF" w14:textId="0FEC93F1" w:rsidR="00EC56AE" w:rsidRPr="00EC2DEC" w:rsidRDefault="00EC56AE" w:rsidP="00EC5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Infectious Agents (e.g., Bacteria, Virus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92526">
              <w:rPr>
                <w:rFonts w:ascii="Arial" w:hAnsi="Arial" w:cs="Arial"/>
                <w:bCs/>
                <w:sz w:val="20"/>
                <w:szCs w:val="20"/>
              </w:rPr>
              <w:t>Fung</w:t>
            </w:r>
            <w:r w:rsidR="00E56773" w:rsidRPr="0099252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92526">
              <w:rPr>
                <w:rFonts w:ascii="Arial" w:hAnsi="Arial" w:cs="Arial"/>
                <w:bCs/>
                <w:sz w:val="20"/>
                <w:szCs w:val="20"/>
              </w:rPr>
              <w:t>, Protozoa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832F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C832F8" w:rsidRPr="00EC2DEC">
              <w:rPr>
                <w:rFonts w:ascii="Arial" w:hAnsi="Arial" w:cs="Arial"/>
                <w:bCs/>
                <w:sz w:val="20"/>
                <w:szCs w:val="20"/>
              </w:rPr>
              <w:t>ransducing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>roteins</w:t>
            </w:r>
            <w:r w:rsidR="009925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2526">
              <w:rPr>
                <w:noProof/>
              </w:rPr>
              <w:drawing>
                <wp:inline distT="0" distB="0" distL="0" distR="0" wp14:anchorId="07612ACD" wp14:editId="43D07E3E">
                  <wp:extent cx="138113" cy="138113"/>
                  <wp:effectExtent l="0" t="0" r="0" b="0"/>
                  <wp:docPr id="22" name="Graphic 22" descr="Information">
                    <a:hlinkClick xmlns:a="http://schemas.openxmlformats.org/drawingml/2006/main" r:id="rId14" tooltip="Short cationic peptides that cross the plasma membrane (e.g. TAT, Pep-1, Pep-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Information">
                            <a:hlinkClick r:id="rId14" tooltip="Short cationic peptides that cross the plasma membrane (e.g. TAT, Pep-1, Pep-3)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3" cy="1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25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3AEC" w:rsidRPr="00D33AEC">
              <w:rPr>
                <w:rFonts w:ascii="Arial" w:hAnsi="Arial" w:cs="Arial"/>
                <w:bCs/>
                <w:sz w:val="16"/>
                <w:szCs w:val="16"/>
              </w:rPr>
              <w:t xml:space="preserve">NO Viral Vectors </w:t>
            </w:r>
          </w:p>
        </w:tc>
        <w:tc>
          <w:tcPr>
            <w:tcW w:w="900" w:type="dxa"/>
            <w:shd w:val="clear" w:color="auto" w:fill="auto"/>
          </w:tcPr>
          <w:p w14:paraId="243F40FA" w14:textId="4B29C5D9" w:rsidR="00EC56AE" w:rsidRPr="00F37BE4" w:rsidRDefault="0098737A" w:rsidP="00EC56AE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hyperlink r:id="rId17" w:history="1">
              <w:r w:rsidR="00EC56AE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Form B</w:t>
              </w:r>
            </w:hyperlink>
          </w:p>
        </w:tc>
      </w:tr>
      <w:tr w:rsidR="00EC56AE" w:rsidRPr="00755619" w14:paraId="1DD36426" w14:textId="29AC7131" w:rsidTr="00D33AEC">
        <w:trPr>
          <w:trHeight w:val="20"/>
          <w:jc w:val="center"/>
        </w:trPr>
        <w:sdt>
          <w:sdtPr>
            <w:rPr>
              <w:b/>
              <w:bCs/>
            </w:rPr>
            <w:id w:val="39263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F2F2F2" w:themeFill="background1" w:themeFillShade="F2"/>
              </w:tcPr>
              <w:p w14:paraId="28054C21" w14:textId="628214C8" w:rsidR="00EC56AE" w:rsidRPr="003E01FC" w:rsidRDefault="00EC56AE" w:rsidP="00EC56AE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F111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6E466667" w14:textId="0CC63837" w:rsidR="00EC56AE" w:rsidRPr="00EC2DEC" w:rsidRDefault="00EC56AE" w:rsidP="00EC56A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Human/Non-Human Primate </w:t>
            </w:r>
            <w:r w:rsidR="001D6589">
              <w:rPr>
                <w:rFonts w:ascii="Arial" w:hAnsi="Arial" w:cs="Arial"/>
                <w:bCs/>
                <w:sz w:val="20"/>
                <w:szCs w:val="20"/>
              </w:rPr>
              <w:t xml:space="preserve">Derived 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>Materials (including established cell lines)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77F2B62" w14:textId="6AA1345D" w:rsidR="00EC56AE" w:rsidRPr="00F37BE4" w:rsidRDefault="0098737A" w:rsidP="00EC56AE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hyperlink r:id="rId18" w:history="1">
              <w:r w:rsidR="00EC56AE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Form C</w:t>
              </w:r>
            </w:hyperlink>
          </w:p>
        </w:tc>
      </w:tr>
      <w:tr w:rsidR="00EC56AE" w:rsidRPr="00755619" w14:paraId="4CC70AEA" w14:textId="44B02C7D" w:rsidTr="00D33AEC">
        <w:trPr>
          <w:trHeight w:val="348"/>
          <w:jc w:val="center"/>
        </w:trPr>
        <w:sdt>
          <w:sdtPr>
            <w:rPr>
              <w:b/>
              <w:bCs/>
            </w:rPr>
            <w:id w:val="172433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auto"/>
              </w:tcPr>
              <w:p w14:paraId="7DFE1CE0" w14:textId="77777777" w:rsidR="00EC56AE" w:rsidRPr="00932426" w:rsidRDefault="00651B3D" w:rsidP="00EC56AE">
                <w:pPr>
                  <w:spacing w:after="0"/>
                  <w:jc w:val="center"/>
                  <w:rPr>
                    <w:b/>
                    <w:bCs/>
                    <w:color w:val="0070C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auto"/>
            <w:vAlign w:val="center"/>
          </w:tcPr>
          <w:p w14:paraId="18A6A9A6" w14:textId="52B2445E" w:rsidR="00EC56AE" w:rsidRPr="00EC2DEC" w:rsidRDefault="00EC56AE" w:rsidP="00EC56A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9" w:name="_Hlk30762122"/>
            <w:r w:rsidRPr="00EC2DEC">
              <w:rPr>
                <w:rFonts w:ascii="Arial" w:hAnsi="Arial" w:cs="Arial"/>
                <w:bCs/>
                <w:sz w:val="20"/>
                <w:szCs w:val="20"/>
              </w:rPr>
              <w:t>Biohazardous Materials used in Live Animals</w:t>
            </w:r>
            <w:bookmarkEnd w:id="9"/>
          </w:p>
        </w:tc>
        <w:tc>
          <w:tcPr>
            <w:tcW w:w="900" w:type="dxa"/>
            <w:shd w:val="clear" w:color="auto" w:fill="auto"/>
          </w:tcPr>
          <w:p w14:paraId="35A781BD" w14:textId="0CC3E53F" w:rsidR="00EC56AE" w:rsidRPr="00F37BE4" w:rsidRDefault="0098737A" w:rsidP="00EC56AE">
            <w:pPr>
              <w:spacing w:after="0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hyperlink r:id="rId19" w:history="1">
              <w:r w:rsidR="00EC56AE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Form D</w:t>
              </w:r>
            </w:hyperlink>
          </w:p>
        </w:tc>
      </w:tr>
      <w:tr w:rsidR="00527933" w:rsidRPr="00755619" w14:paraId="045DE2D7" w14:textId="77777777" w:rsidTr="00D33AEC">
        <w:trPr>
          <w:trHeight w:val="20"/>
          <w:jc w:val="center"/>
        </w:trPr>
        <w:sdt>
          <w:sdtPr>
            <w:rPr>
              <w:b/>
              <w:bCs/>
            </w:rPr>
            <w:id w:val="-13016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F2F2F2" w:themeFill="background1" w:themeFillShade="F2"/>
              </w:tcPr>
              <w:p w14:paraId="44F9B0FE" w14:textId="747560B6" w:rsidR="00527933" w:rsidRDefault="00527933" w:rsidP="00EC56AE">
                <w:pPr>
                  <w:spacing w:after="0"/>
                  <w:jc w:val="center"/>
                  <w:rPr>
                    <w:b/>
                    <w:bCs/>
                  </w:rPr>
                </w:pPr>
                <w:r w:rsidRPr="00F111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F2F2F2" w:themeFill="background1" w:themeFillShade="F2"/>
            <w:vAlign w:val="center"/>
          </w:tcPr>
          <w:p w14:paraId="3A07E235" w14:textId="41512915" w:rsidR="00527933" w:rsidRPr="00EC2DEC" w:rsidRDefault="00761E49" w:rsidP="00EC56A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of Ionizing Radiation, </w:t>
            </w:r>
            <w:r w:rsidR="00527933" w:rsidRPr="00EC2DEC">
              <w:rPr>
                <w:rFonts w:ascii="Arial" w:hAnsi="Arial" w:cs="Arial"/>
                <w:bCs/>
                <w:sz w:val="20"/>
                <w:szCs w:val="20"/>
              </w:rPr>
              <w:t>Biohazardous Materials used with Radioactive Materials (RAM)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B7DCE3D" w14:textId="68EAA0C6" w:rsidR="00527933" w:rsidRPr="00F37BE4" w:rsidRDefault="0098737A" w:rsidP="00EC56AE">
            <w:pPr>
              <w:spacing w:after="0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hyperlink r:id="rId20" w:history="1">
              <w:r w:rsidR="00527933" w:rsidRPr="00F37BE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Form E</w:t>
              </w:r>
            </w:hyperlink>
          </w:p>
        </w:tc>
      </w:tr>
      <w:tr w:rsidR="00F947DB" w:rsidRPr="00755619" w14:paraId="206CBD4F" w14:textId="77777777" w:rsidTr="00D33AEC">
        <w:trPr>
          <w:trHeight w:val="20"/>
          <w:jc w:val="center"/>
        </w:trPr>
        <w:sdt>
          <w:sdtPr>
            <w:rPr>
              <w:b/>
              <w:bCs/>
            </w:rPr>
            <w:id w:val="104225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auto"/>
              </w:tcPr>
              <w:p w14:paraId="29B2BD47" w14:textId="217D0500" w:rsidR="00F947DB" w:rsidRDefault="00F947DB" w:rsidP="00EC56AE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24" w:type="dxa"/>
            <w:shd w:val="clear" w:color="auto" w:fill="auto"/>
            <w:vAlign w:val="center"/>
          </w:tcPr>
          <w:p w14:paraId="49140FDB" w14:textId="2A4F6991" w:rsidR="00F947DB" w:rsidRDefault="00F947DB" w:rsidP="00EC56A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Biological Toxins </w:t>
            </w:r>
            <w:r w:rsidR="005D2C88" w:rsidRPr="00D562E4">
              <w:rPr>
                <w:rFonts w:ascii="Arial" w:hAnsi="Arial" w:cs="Arial"/>
                <w:bCs/>
                <w:sz w:val="20"/>
                <w:szCs w:val="20"/>
                <w:u w:val="single"/>
              </w:rPr>
              <w:t>Within</w:t>
            </w:r>
            <w:r w:rsidR="005D2C88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Select Agents Exempt Amounts </w:t>
            </w:r>
            <w:r w:rsidRPr="0068510A">
              <w:rPr>
                <w:rFonts w:ascii="Arial" w:hAnsi="Arial" w:cs="Arial"/>
                <w:bCs/>
                <w:sz w:val="16"/>
                <w:szCs w:val="16"/>
              </w:rPr>
              <w:t xml:space="preserve">(Ref: </w:t>
            </w:r>
            <w:hyperlink r:id="rId21" w:history="1">
              <w:r w:rsidRPr="00D562E4">
                <w:rPr>
                  <w:rStyle w:val="Hyperlink"/>
                  <w:rFonts w:ascii="Arial" w:hAnsi="Arial" w:cs="Arial"/>
                  <w:bCs/>
                  <w:color w:val="C00000"/>
                  <w:sz w:val="16"/>
                  <w:szCs w:val="16"/>
                </w:rPr>
                <w:t>Select Agent Program – toxins</w:t>
              </w:r>
            </w:hyperlink>
            <w:r w:rsidRPr="0068510A">
              <w:rPr>
                <w:rFonts w:ascii="Arial" w:hAnsi="Arial" w:cs="Arial"/>
                <w:bCs/>
                <w:sz w:val="16"/>
                <w:szCs w:val="16"/>
              </w:rPr>
              <w:t>)</w:t>
            </w:r>
            <w:bookmarkStart w:id="10" w:name="Text203"/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A5C1FA" wp14:editId="1F56348D">
                  <wp:extent cx="138113" cy="138113"/>
                  <wp:effectExtent l="0" t="0" r="0" b="0"/>
                  <wp:docPr id="5" name="Graphic 5" descr="Information">
                    <a:hlinkClick xmlns:a="http://schemas.openxmlformats.org/drawingml/2006/main" r:id="rId14" tooltip="The IBC purview only covers toxins within the Select Agent list. If within the exempt limits, info on toxins do not need to be included in this protocol, but Form F must be completed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Information">
                            <a:hlinkClick r:id="rId14" tooltip="The IBC purview only covers toxins within the Select Agent list. If within the exempt limits, info on toxins do not need to be included in this protocol, but Form F must be completed 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3" cy="1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900" w:type="dxa"/>
            <w:shd w:val="clear" w:color="auto" w:fill="auto"/>
          </w:tcPr>
          <w:p w14:paraId="21B10DD7" w14:textId="2F8BE95E" w:rsidR="00F947DB" w:rsidRPr="00903B7F" w:rsidRDefault="0098737A" w:rsidP="00EC56AE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hyperlink r:id="rId22" w:history="1">
              <w:r w:rsidR="00F947DB" w:rsidRPr="00AB75C4">
                <w:rPr>
                  <w:rStyle w:val="Hyperlink"/>
                  <w:rFonts w:ascii="Arial" w:hAnsi="Arial" w:cs="Arial"/>
                  <w:bCs/>
                  <w:color w:val="C00000"/>
                  <w:sz w:val="18"/>
                  <w:szCs w:val="20"/>
                </w:rPr>
                <w:t>Form F</w:t>
              </w:r>
            </w:hyperlink>
          </w:p>
        </w:tc>
      </w:tr>
      <w:tr w:rsidR="00F947DB" w:rsidRPr="00755619" w14:paraId="4A1468B9" w14:textId="77777777" w:rsidTr="00D33AEC">
        <w:trPr>
          <w:trHeight w:val="20"/>
          <w:jc w:val="center"/>
        </w:trPr>
        <w:sdt>
          <w:sdtPr>
            <w:rPr>
              <w:b/>
              <w:bCs/>
            </w:rPr>
            <w:id w:val="146708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shd w:val="clear" w:color="auto" w:fill="F2F2F2" w:themeFill="background1" w:themeFillShade="F2"/>
              </w:tcPr>
              <w:p w14:paraId="50DEEFA8" w14:textId="6041A295" w:rsidR="00F947DB" w:rsidRDefault="00F947DB" w:rsidP="00EC56AE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824" w:type="dxa"/>
            <w:gridSpan w:val="2"/>
            <w:shd w:val="clear" w:color="auto" w:fill="F2F2F2" w:themeFill="background1" w:themeFillShade="F2"/>
            <w:vAlign w:val="center"/>
          </w:tcPr>
          <w:p w14:paraId="01DB0326" w14:textId="00FDAAD7" w:rsidR="00F947DB" w:rsidRPr="00903B7F" w:rsidRDefault="00F947DB" w:rsidP="00EC56AE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Biological Toxins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Above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C88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Select Agents Exempt Amounts </w:t>
            </w:r>
            <w:r w:rsidRPr="0068510A">
              <w:rPr>
                <w:rFonts w:ascii="Arial" w:hAnsi="Arial" w:cs="Arial"/>
                <w:bCs/>
                <w:sz w:val="16"/>
                <w:szCs w:val="16"/>
              </w:rPr>
              <w:t xml:space="preserve">(Ref: </w:t>
            </w:r>
            <w:hyperlink r:id="rId23" w:history="1">
              <w:r w:rsidRPr="00D562E4">
                <w:rPr>
                  <w:rStyle w:val="Hyperlink"/>
                  <w:rFonts w:ascii="Arial" w:hAnsi="Arial" w:cs="Arial"/>
                  <w:bCs/>
                  <w:color w:val="C00000"/>
                  <w:sz w:val="16"/>
                  <w:szCs w:val="16"/>
                </w:rPr>
                <w:t>Select Agent Program – toxins</w:t>
              </w:r>
            </w:hyperlink>
            <w:r w:rsidRPr="0068510A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5D2C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2C88">
              <w:rPr>
                <w:noProof/>
              </w:rPr>
              <w:drawing>
                <wp:inline distT="0" distB="0" distL="0" distR="0" wp14:anchorId="1E8FB6E0" wp14:editId="47E82389">
                  <wp:extent cx="138113" cy="138113"/>
                  <wp:effectExtent l="0" t="0" r="0" b="0"/>
                  <wp:docPr id="2" name="Graphic 2" descr="Information">
                    <a:hlinkClick xmlns:a="http://schemas.openxmlformats.org/drawingml/2006/main" r:id="rId14" tooltip="This requires registrations with the CDC - Select Agents and Toxin Program -------------------------------------------------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Information">
                            <a:hlinkClick r:id="rId14" tooltip="This requires registrations with the CDC - Select Agents and Toxin Program -------------------------------------------------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3" cy="1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0A169" w14:textId="638E515D" w:rsidR="00143E4D" w:rsidRDefault="00143E4D" w:rsidP="00C9420E">
      <w:pPr>
        <w:spacing w:after="120" w:line="240" w:lineRule="auto"/>
        <w:rPr>
          <w:rFonts w:ascii="Arial" w:hAnsi="Arial" w:cs="Arial"/>
          <w:b/>
          <w:color w:val="000000"/>
          <w:szCs w:val="28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5D11B6" w14:paraId="3D40574D" w14:textId="77777777" w:rsidTr="006C58F0">
        <w:tc>
          <w:tcPr>
            <w:tcW w:w="11340" w:type="dxa"/>
          </w:tcPr>
          <w:p w14:paraId="42595161" w14:textId="77777777" w:rsidR="005D11B6" w:rsidRPr="00E21DB8" w:rsidRDefault="005D11B6" w:rsidP="005D1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Cs w:val="28"/>
              </w:rPr>
              <w:t xml:space="preserve">Section II. B:   </w:t>
            </w:r>
            <w:r w:rsidRPr="00E21DB8">
              <w:rPr>
                <w:rFonts w:ascii="Arial" w:hAnsi="Arial" w:cs="Arial"/>
                <w:b/>
                <w:bCs/>
                <w:color w:val="000000"/>
                <w:szCs w:val="28"/>
              </w:rPr>
              <w:t>Research Description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– Abstract </w:t>
            </w:r>
            <w:bookmarkStart w:id="11" w:name="Text241"/>
            <w:r>
              <w:rPr>
                <w:noProof/>
              </w:rPr>
              <w:drawing>
                <wp:inline distT="0" distB="0" distL="0" distR="0" wp14:anchorId="1A0D1393" wp14:editId="02B4B2D1">
                  <wp:extent cx="138113" cy="138113"/>
                  <wp:effectExtent l="0" t="0" r="0" b="0"/>
                  <wp:docPr id="6" name="Graphic 6" descr="Information">
                    <a:hlinkClick xmlns:a="http://schemas.openxmlformats.org/drawingml/2006/main" r:id="rId24" tooltip="If you have more than one project you may separate info by project 1, project 2 etc. Details about the experiments will be asked in further sections                                       ...............................................................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Information">
                            <a:hlinkClick r:id="rId24" tooltip="If you have more than one project you may separate info by project 1, project 2 etc. Details about the experiments will be asked in further sections                                       ..................................................................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p w14:paraId="7793CCB4" w14:textId="1EF34F09" w:rsidR="005D11B6" w:rsidRPr="00EC2DEC" w:rsidRDefault="005D11B6" w:rsidP="005D11B6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FB1716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Provide a brief summary of the purpose of your research project(s) describing how the materials indicated above will be used</w:t>
            </w:r>
            <w:r w:rsidRPr="00EC2DE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73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737A" w:rsidRPr="0098737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Do not include details about the research </w:t>
            </w:r>
            <w:proofErr w:type="spellStart"/>
            <w:r w:rsidR="0098737A" w:rsidRPr="0098737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experimen</w:t>
            </w:r>
            <w:r w:rsidR="006D379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</w:t>
            </w:r>
            <w:r w:rsidR="0098737A" w:rsidRPr="0098737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</w:t>
            </w:r>
            <w:proofErr w:type="spellEnd"/>
            <w:r w:rsidR="0098737A" w:rsidRPr="0098737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and safety precautions; th</w:t>
            </w:r>
            <w:r w:rsidR="006D379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ese</w:t>
            </w:r>
            <w:r w:rsidR="0098737A" w:rsidRPr="0098737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will be asked in further sections</w:t>
            </w:r>
            <w:r w:rsidR="0098737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0D674A" w14:textId="3E0B2349" w:rsidR="005D11B6" w:rsidRPr="005D11B6" w:rsidRDefault="00DE01BF" w:rsidP="00C9420E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1884956" w14:textId="77777777" w:rsidR="00143E4D" w:rsidRDefault="00143E4D" w:rsidP="002B43A9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78B752AC" w14:textId="77777777" w:rsidR="00CE4161" w:rsidRDefault="00CE4161" w:rsidP="002B43A9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1A42D8FE" w14:textId="38425CAE" w:rsidR="002B43A9" w:rsidRDefault="002B43A9" w:rsidP="002B43A9">
      <w:pPr>
        <w:spacing w:after="0" w:line="240" w:lineRule="auto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II. C:   </w:t>
      </w:r>
      <w:r>
        <w:rPr>
          <w:rFonts w:ascii="Arial" w:hAnsi="Arial" w:cs="Arial"/>
          <w:b/>
          <w:bCs/>
          <w:color w:val="000000"/>
          <w:szCs w:val="28"/>
        </w:rPr>
        <w:t xml:space="preserve">Biosafety Level  </w:t>
      </w:r>
      <w:r w:rsidR="00E54F36">
        <w:rPr>
          <w:noProof/>
        </w:rPr>
        <w:drawing>
          <wp:inline distT="0" distB="0" distL="0" distR="0" wp14:anchorId="3BBF9BCF" wp14:editId="78480A45">
            <wp:extent cx="138113" cy="138113"/>
            <wp:effectExtent l="0" t="0" r="0" b="0"/>
            <wp:docPr id="11" name="Graphic 11" descr="Information">
              <a:hlinkClick xmlns:a="http://schemas.openxmlformats.org/drawingml/2006/main" r:id="rId24" tooltip="Biosafety Level corresponds to the facilities, equipment, practices and procedures for safe conduct of work with an agent. The biosafety levels can range from 1 to 4.  UC does not have a BSL4 facility.  -----------------------------------------------    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Information">
                      <a:hlinkClick r:id="rId24" tooltip="Biosafety Level corresponds to the facilities, equipment, practices and procedures for safe conduct of work with an agent. The biosafety levels can range from 1 to 4.  UC does not have a BSL4 facility.  -----------------------------------------------     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" cy="1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5022" w14:textId="4F4671B6" w:rsidR="002B43A9" w:rsidRPr="00E54F36" w:rsidRDefault="002B43A9" w:rsidP="002B43A9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E54F36">
        <w:rPr>
          <w:rFonts w:ascii="Arial" w:hAnsi="Arial" w:cs="Arial"/>
          <w:i/>
          <w:color w:val="A6A6A6" w:themeColor="background1" w:themeShade="A6"/>
          <w:sz w:val="20"/>
          <w:szCs w:val="20"/>
        </w:rPr>
        <w:t>Indicate the highest biosafety level adopted in your lab.</w:t>
      </w:r>
    </w:p>
    <w:p w14:paraId="288DE33F" w14:textId="77777777" w:rsidR="002B43A9" w:rsidRPr="002E59C1" w:rsidRDefault="002B43A9" w:rsidP="002B43A9">
      <w:pPr>
        <w:ind w:left="527"/>
        <w:rPr>
          <w:bCs/>
          <w:iCs/>
          <w:sz w:val="2"/>
        </w:rPr>
      </w:pPr>
      <w:r w:rsidRPr="003E01FC">
        <w:rPr>
          <w:bCs/>
          <w:iCs/>
        </w:rPr>
        <w:t xml:space="preserve">  </w:t>
      </w:r>
    </w:p>
    <w:p w14:paraId="5232BAD6" w14:textId="66EEC18C" w:rsidR="0036702B" w:rsidRDefault="002B43A9" w:rsidP="0036702B">
      <w:pPr>
        <w:ind w:left="527"/>
      </w:pPr>
      <w:r w:rsidRPr="003E01FC">
        <w:rPr>
          <w:bCs/>
          <w:iCs/>
        </w:rPr>
        <w:t xml:space="preserve">    </w:t>
      </w:r>
      <w:sdt>
        <w:sdtPr>
          <w:rPr>
            <w:b/>
            <w:bCs/>
          </w:rPr>
          <w:id w:val="195204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7F" w:rsidRPr="00F111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0057F" w:rsidRPr="00C93B8E"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BSL</w:t>
      </w:r>
      <w:r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1</w:t>
      </w:r>
      <w:r w:rsidRPr="003E01FC">
        <w:rPr>
          <w:bCs/>
          <w:iCs/>
        </w:rPr>
        <w:t xml:space="preserve"> </w:t>
      </w:r>
      <w:r>
        <w:rPr>
          <w:bCs/>
          <w:iCs/>
        </w:rPr>
        <w:t xml:space="preserve">     </w:t>
      </w:r>
      <w:r w:rsidRPr="003E01FC">
        <w:rPr>
          <w:bCs/>
          <w:iCs/>
        </w:rPr>
        <w:t xml:space="preserve">   </w:t>
      </w:r>
      <w:r w:rsidRPr="003E01FC">
        <w:rPr>
          <w:b/>
          <w:bCs/>
        </w:rPr>
        <w:t xml:space="preserve"> </w:t>
      </w:r>
      <w:sdt>
        <w:sdtPr>
          <w:rPr>
            <w:b/>
            <w:bCs/>
          </w:rPr>
          <w:id w:val="-137884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7F" w:rsidRPr="00F111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0057F" w:rsidRPr="00C93B8E"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BSL</w:t>
      </w:r>
      <w:r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       </w:t>
      </w:r>
      <w:r w:rsidRPr="003E01FC">
        <w:rPr>
          <w:bCs/>
          <w:iCs/>
        </w:rPr>
        <w:t xml:space="preserve">   </w:t>
      </w:r>
      <w:sdt>
        <w:sdtPr>
          <w:rPr>
            <w:b/>
            <w:bCs/>
          </w:rPr>
          <w:id w:val="175484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7F" w:rsidRPr="00F111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0057F" w:rsidRPr="00C93B8E"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BS</w:t>
      </w:r>
      <w:r w:rsidR="001C58B6">
        <w:rPr>
          <w:rFonts w:ascii="Arial" w:hAnsi="Arial" w:cs="Arial"/>
          <w:bCs/>
          <w:sz w:val="20"/>
        </w:rPr>
        <w:t xml:space="preserve">L </w:t>
      </w:r>
      <w:r w:rsidRPr="00C93B8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plus</w:t>
      </w:r>
      <w:r w:rsidR="00E54F36">
        <w:rPr>
          <w:rFonts w:ascii="Arial" w:hAnsi="Arial" w:cs="Arial"/>
          <w:bCs/>
          <w:sz w:val="20"/>
        </w:rPr>
        <w:t xml:space="preserve"> </w:t>
      </w:r>
      <w:r w:rsidR="00E54F36">
        <w:rPr>
          <w:noProof/>
        </w:rPr>
        <w:drawing>
          <wp:inline distT="0" distB="0" distL="0" distR="0" wp14:anchorId="73BC64AD" wp14:editId="4A7AC7EB">
            <wp:extent cx="138113" cy="138113"/>
            <wp:effectExtent l="0" t="0" r="0" b="0"/>
            <wp:docPr id="10" name="Graphic 10" descr="Information">
              <a:hlinkClick xmlns:a="http://schemas.openxmlformats.org/drawingml/2006/main" r:id="rId13" tooltip="BSL2 plus corresponds to the use of a BSL2 facility adopting BSL3 practices, including the use of fit-tested respirators (e.g. N-95) for aerosol generating activities that are performed outside of a Biosafety Cabinet.        -------------------------------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Information">
                      <a:hlinkClick r:id="rId13" tooltip="BSL2 plus corresponds to the use of a BSL2 facility adopting BSL3 practices, including the use of fit-tested respirators (e.g. N-95) for aerosol generating activities that are performed outside of a Biosafety Cabinet.        -------------------------------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" cy="1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     </w:t>
      </w:r>
      <w:r w:rsidRPr="003E01FC">
        <w:rPr>
          <w:b/>
          <w:bCs/>
        </w:rPr>
        <w:t xml:space="preserve"> </w:t>
      </w:r>
      <w:sdt>
        <w:sdtPr>
          <w:rPr>
            <w:b/>
            <w:bCs/>
          </w:rPr>
          <w:id w:val="164061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7F" w:rsidRPr="00F111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0057F" w:rsidRPr="00C93B8E">
        <w:rPr>
          <w:rFonts w:ascii="Arial" w:hAnsi="Arial" w:cs="Arial"/>
          <w:bCs/>
          <w:sz w:val="20"/>
        </w:rPr>
        <w:t xml:space="preserve"> </w:t>
      </w:r>
      <w:r w:rsidR="0030057F"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BSL</w:t>
      </w:r>
      <w:r w:rsidR="0068464C">
        <w:rPr>
          <w:rFonts w:ascii="Arial" w:hAnsi="Arial" w:cs="Arial"/>
          <w:bCs/>
          <w:sz w:val="20"/>
        </w:rPr>
        <w:t xml:space="preserve"> </w:t>
      </w:r>
      <w:r w:rsidRPr="00C93B8E">
        <w:rPr>
          <w:rFonts w:ascii="Arial" w:hAnsi="Arial" w:cs="Arial"/>
          <w:bCs/>
          <w:sz w:val="20"/>
        </w:rPr>
        <w:t>3</w:t>
      </w:r>
    </w:p>
    <w:p w14:paraId="3D280B3A" w14:textId="77777777" w:rsidR="000725DB" w:rsidRDefault="000725DB" w:rsidP="00151BC3">
      <w:pPr>
        <w:spacing w:after="0"/>
        <w:rPr>
          <w:rFonts w:ascii="Arial" w:hAnsi="Arial" w:cs="Arial"/>
          <w:b/>
          <w:color w:val="000000"/>
        </w:rPr>
      </w:pPr>
    </w:p>
    <w:p w14:paraId="428B91B2" w14:textId="0F07E6A5" w:rsidR="00151BC3" w:rsidRPr="00BA09B7" w:rsidRDefault="002B43A9" w:rsidP="00151BC3">
      <w:pPr>
        <w:spacing w:after="0"/>
        <w:rPr>
          <w:rFonts w:ascii="Arial" w:hAnsi="Arial" w:cs="Arial"/>
          <w:b/>
          <w:bCs/>
          <w:color w:val="000000"/>
        </w:rPr>
      </w:pPr>
      <w:r w:rsidRPr="00902850">
        <w:rPr>
          <w:rFonts w:ascii="Arial" w:hAnsi="Arial" w:cs="Arial"/>
          <w:b/>
          <w:color w:val="000000"/>
        </w:rPr>
        <w:lastRenderedPageBreak/>
        <w:t xml:space="preserve">Section II. D: </w:t>
      </w:r>
      <w:r w:rsidR="00C6211B" w:rsidRPr="00902850">
        <w:rPr>
          <w:rFonts w:ascii="Arial" w:hAnsi="Arial" w:cs="Arial"/>
          <w:b/>
          <w:bCs/>
          <w:color w:val="000000"/>
        </w:rPr>
        <w:t>Dual Use Research Potential &amp; Major Actions</w:t>
      </w:r>
      <w:r w:rsidR="0026501F" w:rsidRPr="00902850">
        <w:rPr>
          <w:rFonts w:ascii="Arial" w:hAnsi="Arial" w:cs="Arial"/>
          <w:b/>
          <w:bCs/>
          <w:color w:val="000000"/>
        </w:rPr>
        <w:t xml:space="preserve"> Under the NIH Guidelines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6"/>
        <w:gridCol w:w="535"/>
        <w:gridCol w:w="9529"/>
      </w:tblGrid>
      <w:tr w:rsidR="00BA09B7" w:rsidRPr="00EC2DEC" w14:paraId="2D262441" w14:textId="77777777" w:rsidTr="00BA09B7">
        <w:trPr>
          <w:trHeight w:val="20"/>
          <w:jc w:val="center"/>
        </w:trPr>
        <w:tc>
          <w:tcPr>
            <w:tcW w:w="556" w:type="dxa"/>
            <w:shd w:val="clear" w:color="auto" w:fill="auto"/>
          </w:tcPr>
          <w:p w14:paraId="17A611B9" w14:textId="49BFC7E6" w:rsidR="00BA09B7" w:rsidRPr="00992526" w:rsidRDefault="00BA09B7" w:rsidP="006945F4">
            <w:pPr>
              <w:spacing w:after="0"/>
              <w:jc w:val="center"/>
            </w:pPr>
            <w:r w:rsidRPr="00992526">
              <w:t>YES</w:t>
            </w:r>
          </w:p>
        </w:tc>
        <w:tc>
          <w:tcPr>
            <w:tcW w:w="535" w:type="dxa"/>
            <w:shd w:val="clear" w:color="auto" w:fill="auto"/>
          </w:tcPr>
          <w:p w14:paraId="50944253" w14:textId="78941791" w:rsidR="00BA09B7" w:rsidRPr="00992526" w:rsidRDefault="00BA09B7" w:rsidP="006945F4">
            <w:pPr>
              <w:spacing w:after="0"/>
              <w:jc w:val="center"/>
            </w:pPr>
            <w:r w:rsidRPr="00992526">
              <w:t>NO</w:t>
            </w:r>
          </w:p>
        </w:tc>
        <w:tc>
          <w:tcPr>
            <w:tcW w:w="9529" w:type="dxa"/>
            <w:shd w:val="clear" w:color="auto" w:fill="auto"/>
            <w:vAlign w:val="center"/>
          </w:tcPr>
          <w:p w14:paraId="62C14FFA" w14:textId="02DC4FDC" w:rsidR="00BA09B7" w:rsidRPr="00992526" w:rsidRDefault="00BA09B7" w:rsidP="00694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2526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Indicate whether your research will involve any of the following:</w:t>
            </w:r>
          </w:p>
        </w:tc>
      </w:tr>
      <w:tr w:rsidR="00BA09B7" w:rsidRPr="00EC2DEC" w14:paraId="2C56CE83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-3386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shd w:val="clear" w:color="auto" w:fill="F2F2F2" w:themeFill="background1" w:themeFillShade="F2"/>
              </w:tcPr>
              <w:p w14:paraId="73B87EE2" w14:textId="27ABDAFA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6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shd w:val="clear" w:color="auto" w:fill="F2F2F2" w:themeFill="background1" w:themeFillShade="F2"/>
              </w:tcPr>
              <w:p w14:paraId="07E894DF" w14:textId="51711A09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F2F2F2" w:themeFill="background1" w:themeFillShade="F2"/>
            <w:vAlign w:val="center"/>
          </w:tcPr>
          <w:p w14:paraId="00A3F0BA" w14:textId="0A51D111" w:rsidR="00BA09B7" w:rsidRPr="00EC2DEC" w:rsidRDefault="00BA09B7" w:rsidP="00BA09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Renders a useful vaccine ineffective</w:t>
            </w:r>
          </w:p>
        </w:tc>
      </w:tr>
      <w:tr w:rsidR="00BA09B7" w:rsidRPr="00EC2DEC" w14:paraId="2E97F6AE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2343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14:paraId="52AF2D2E" w14:textId="1F708230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91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shd w:val="clear" w:color="auto" w:fill="auto"/>
              </w:tcPr>
              <w:p w14:paraId="2CC4402F" w14:textId="59029230" w:rsidR="00BA09B7" w:rsidRPr="00EC2DEC" w:rsidRDefault="00BA09B7" w:rsidP="00BA09B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  <w:vAlign w:val="center"/>
          </w:tcPr>
          <w:p w14:paraId="7FDF24E9" w14:textId="3AECB614" w:rsidR="00BA09B7" w:rsidRPr="00EC2DEC" w:rsidRDefault="00BA09B7" w:rsidP="00BA09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Enhance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 xml:space="preserve"> pathogen virulence and/or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>ncreases pathogen transmissibility</w:t>
            </w:r>
          </w:p>
        </w:tc>
      </w:tr>
      <w:tr w:rsidR="00BA09B7" w:rsidRPr="00EC2DEC" w14:paraId="336EF06A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195443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0B89FBE" w14:textId="19CC07B3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390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5B19A0B" w14:textId="25650D36" w:rsidR="00BA09B7" w:rsidRPr="00EC2DEC" w:rsidRDefault="00BA09B7" w:rsidP="00BA09B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70C0"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F71D6" w14:textId="77777777" w:rsidR="00BA09B7" w:rsidRPr="00EC2DEC" w:rsidRDefault="00BA09B7" w:rsidP="00BA09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Widens the pathogen’s host range</w:t>
            </w:r>
          </w:p>
        </w:tc>
      </w:tr>
      <w:tr w:rsidR="00BA09B7" w:rsidRPr="00EC2DEC" w14:paraId="00DD586A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-203634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bottom w:val="single" w:sz="4" w:space="0" w:color="auto"/>
                </w:tcBorders>
              </w:tcPr>
              <w:p w14:paraId="49A09D5F" w14:textId="64E98A80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563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09EBE6" w14:textId="35D50EAC" w:rsidR="00BA09B7" w:rsidRPr="00EC2DEC" w:rsidRDefault="00BA09B7" w:rsidP="00BA09B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A4C8" w14:textId="77777777" w:rsidR="00BA09B7" w:rsidRPr="00EC2DEC" w:rsidRDefault="00BA09B7" w:rsidP="00BA09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Environmental stabilization of pathogens</w:t>
            </w:r>
          </w:p>
        </w:tc>
      </w:tr>
      <w:tr w:rsidR="00BA09B7" w:rsidRPr="00EC2DEC" w14:paraId="323EDD31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-5889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0F43D75" w14:textId="292026E6" w:rsidR="00BA09B7" w:rsidRDefault="00BA09B7" w:rsidP="00BA09B7">
                <w:pPr>
                  <w:spacing w:before="120"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33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B59D0D7" w14:textId="31C22AE4" w:rsidR="00BA09B7" w:rsidRPr="00EC2DEC" w:rsidRDefault="00BA09B7" w:rsidP="00BA09B7">
                <w:pPr>
                  <w:spacing w:before="120" w:after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D9BCD" w14:textId="61B3E7E3" w:rsidR="00BA09B7" w:rsidRPr="00EC2DEC" w:rsidRDefault="00BA09B7" w:rsidP="00BA09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C2DEC">
              <w:rPr>
                <w:rFonts w:ascii="Arial" w:hAnsi="Arial" w:cs="Arial"/>
                <w:bCs/>
                <w:sz w:val="20"/>
                <w:szCs w:val="20"/>
              </w:rPr>
              <w:t>eliberate transfer of a drug resistance trait to microorganisms that are not known to acquire the trait naturally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471D">
              <w:rPr>
                <w:rFonts w:ascii="Arial" w:hAnsi="Arial" w:cs="Arial"/>
                <w:sz w:val="16"/>
                <w:szCs w:val="20"/>
              </w:rPr>
              <w:t>(Ref</w:t>
            </w:r>
            <w:r w:rsidRPr="0067471D">
              <w:rPr>
                <w:rFonts w:ascii="Arial" w:hAnsi="Arial" w:cs="Arial"/>
                <w:sz w:val="16"/>
                <w:szCs w:val="16"/>
              </w:rPr>
              <w:t xml:space="preserve">: NIH Guidelines </w:t>
            </w:r>
            <w:hyperlink r:id="rId25" w:anchor="_Toc3457033" w:history="1">
              <w:r w:rsidRPr="00AB75C4">
                <w:rPr>
                  <w:rStyle w:val="Hyperlink"/>
                  <w:rFonts w:ascii="Arial" w:hAnsi="Arial" w:cs="Arial"/>
                  <w:color w:val="C00000"/>
                  <w:sz w:val="16"/>
                  <w:szCs w:val="16"/>
                </w:rPr>
                <w:t>Section III- A-1</w:t>
              </w:r>
            </w:hyperlink>
            <w:r w:rsidRPr="0067471D">
              <w:rPr>
                <w:rFonts w:ascii="Arial" w:hAnsi="Arial" w:cs="Arial"/>
                <w:bCs/>
                <w:sz w:val="14"/>
                <w:szCs w:val="14"/>
              </w:rPr>
              <w:t xml:space="preserve"> )</w:t>
            </w:r>
          </w:p>
        </w:tc>
      </w:tr>
      <w:tr w:rsidR="00BA09B7" w:rsidRPr="00EC2DEC" w14:paraId="67808C0B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-15601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bottom w:val="single" w:sz="4" w:space="0" w:color="auto"/>
                </w:tcBorders>
              </w:tcPr>
              <w:p w14:paraId="028C6797" w14:textId="50F67197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5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0F1240" w14:textId="34E64FB3" w:rsidR="00BA09B7" w:rsidRPr="00EC2DEC" w:rsidRDefault="00BA09B7" w:rsidP="00BA09B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C11B8" w14:textId="15E46A4B" w:rsidR="00BA09B7" w:rsidRPr="00EC2DEC" w:rsidRDefault="00BA09B7" w:rsidP="00BA09B7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EC2DEC">
              <w:rPr>
                <w:rFonts w:ascii="Arial" w:hAnsi="Arial" w:cs="Arial"/>
                <w:bCs/>
                <w:sz w:val="20"/>
                <w:szCs w:val="20"/>
              </w:rPr>
              <w:t>Cloning of toxin molecules with LD50 of less than 100 nanograms per kilogram body weight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3B7F">
              <w:rPr>
                <w:rFonts w:ascii="Arial" w:hAnsi="Arial" w:cs="Arial"/>
                <w:sz w:val="16"/>
                <w:szCs w:val="20"/>
              </w:rPr>
              <w:t xml:space="preserve">(Ref: </w:t>
            </w:r>
            <w:r w:rsidRPr="002C21AA">
              <w:rPr>
                <w:rFonts w:ascii="Arial" w:hAnsi="Arial" w:cs="Arial"/>
                <w:bCs/>
                <w:sz w:val="16"/>
                <w:szCs w:val="16"/>
              </w:rPr>
              <w:t xml:space="preserve">NIH Guidelines </w:t>
            </w:r>
            <w:hyperlink r:id="rId26" w:anchor="_Toc3457034" w:history="1">
              <w:r w:rsidRPr="00AB75C4">
                <w:rPr>
                  <w:rStyle w:val="Hyperlink"/>
                  <w:rFonts w:ascii="Arial" w:hAnsi="Arial" w:cs="Arial"/>
                  <w:color w:val="C00000"/>
                  <w:sz w:val="16"/>
                  <w:szCs w:val="16"/>
                </w:rPr>
                <w:t>Section III – B</w:t>
              </w:r>
            </w:hyperlink>
            <w:r w:rsidRPr="00AB75C4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537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</w:t>
            </w:r>
            <w:hyperlink r:id="rId27" w:history="1">
              <w:r w:rsidRPr="00AB75C4">
                <w:rPr>
                  <w:rStyle w:val="Hyperlink"/>
                  <w:rFonts w:ascii="Arial" w:hAnsi="Arial" w:cs="Arial"/>
                  <w:color w:val="C00000"/>
                  <w:sz w:val="16"/>
                  <w:szCs w:val="16"/>
                </w:rPr>
                <w:t>Univ. Florida LD50 table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09B7" w:rsidRPr="00EC2DEC" w14:paraId="297B563A" w14:textId="77777777" w:rsidTr="00BA09B7">
        <w:trPr>
          <w:trHeight w:val="20"/>
          <w:jc w:val="center"/>
        </w:trPr>
        <w:sdt>
          <w:sdtPr>
            <w:rPr>
              <w:b/>
              <w:bCs/>
            </w:rPr>
            <w:id w:val="8535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5828F12" w14:textId="404757B3" w:rsidR="00BA09B7" w:rsidRDefault="00BA09B7" w:rsidP="00BA09B7">
                <w:pPr>
                  <w:spacing w:after="0"/>
                  <w:jc w:val="center"/>
                  <w:rPr>
                    <w:b/>
                    <w:bCs/>
                  </w:rPr>
                </w:pPr>
                <w:r w:rsidRPr="009E0C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246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A5FF064" w14:textId="5F6EB780" w:rsidR="00BA09B7" w:rsidRPr="00EC2DEC" w:rsidRDefault="00BA09B7" w:rsidP="00BA09B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F74D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5DE3A" w14:textId="3BEF4588" w:rsidR="00BA09B7" w:rsidRPr="00EC2DEC" w:rsidRDefault="00BA09B7" w:rsidP="00BA09B7">
            <w:pPr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Regulated biological toxins (exceeding the exempt amounts) </w:t>
            </w:r>
            <w:r w:rsidRPr="0068510A">
              <w:rPr>
                <w:rFonts w:ascii="Arial" w:hAnsi="Arial" w:cs="Arial"/>
                <w:bCs/>
                <w:sz w:val="16"/>
                <w:szCs w:val="16"/>
              </w:rPr>
              <w:t xml:space="preserve">(Ref: </w:t>
            </w:r>
            <w:hyperlink r:id="rId28" w:history="1">
              <w:r w:rsidRPr="00AB75C4">
                <w:rPr>
                  <w:rStyle w:val="Hyperlink"/>
                  <w:rFonts w:ascii="Arial" w:hAnsi="Arial" w:cs="Arial"/>
                  <w:bCs/>
                  <w:color w:val="C00000"/>
                  <w:sz w:val="16"/>
                  <w:szCs w:val="16"/>
                </w:rPr>
                <w:t>Select Agent</w:t>
              </w:r>
              <w:r>
                <w:rPr>
                  <w:rStyle w:val="Hyperlink"/>
                  <w:rFonts w:ascii="Arial" w:hAnsi="Arial" w:cs="Arial"/>
                  <w:bCs/>
                  <w:color w:val="C00000"/>
                  <w:sz w:val="16"/>
                  <w:szCs w:val="16"/>
                </w:rPr>
                <w:t>s</w:t>
              </w:r>
              <w:r w:rsidRPr="00AB75C4">
                <w:rPr>
                  <w:rStyle w:val="Hyperlink"/>
                  <w:rFonts w:ascii="Arial" w:hAnsi="Arial" w:cs="Arial"/>
                  <w:bCs/>
                  <w:color w:val="C00000"/>
                  <w:sz w:val="16"/>
                  <w:szCs w:val="16"/>
                </w:rPr>
                <w:t xml:space="preserve"> Program – toxins</w:t>
              </w:r>
            </w:hyperlink>
            <w:r w:rsidRPr="0068510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648D3260" w14:textId="77777777" w:rsidR="006D3797" w:rsidRDefault="006D3797" w:rsidP="00BC5254">
      <w:pPr>
        <w:spacing w:before="100" w:beforeAutospacing="1" w:after="100" w:afterAutospacing="1"/>
        <w:rPr>
          <w:rFonts w:ascii="Arial" w:hAnsi="Arial" w:cs="Arial"/>
          <w:b/>
          <w:color w:val="000000"/>
          <w:szCs w:val="28"/>
        </w:rPr>
      </w:pPr>
    </w:p>
    <w:p w14:paraId="2B19EB0A" w14:textId="7F36758F" w:rsidR="00EA7686" w:rsidRPr="00EA7686" w:rsidRDefault="002B43A9" w:rsidP="00BC525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II. E: </w:t>
      </w:r>
      <w:r w:rsidR="00EA7686" w:rsidRPr="00EA7686">
        <w:rPr>
          <w:rFonts w:ascii="Arial" w:hAnsi="Arial" w:cs="Arial"/>
          <w:b/>
          <w:bCs/>
          <w:color w:val="000000"/>
          <w:szCs w:val="28"/>
        </w:rPr>
        <w:t xml:space="preserve">Large Scale </w:t>
      </w:r>
      <w:r w:rsidR="00196BDE">
        <w:rPr>
          <w:rFonts w:ascii="Arial" w:hAnsi="Arial" w:cs="Arial"/>
          <w:b/>
          <w:bCs/>
          <w:color w:val="000000"/>
          <w:szCs w:val="28"/>
        </w:rPr>
        <w:t>Production</w:t>
      </w:r>
    </w:p>
    <w:p w14:paraId="3CB199E5" w14:textId="34664DDF" w:rsidR="00EB232D" w:rsidRDefault="00EB232D" w:rsidP="007F1965">
      <w:pPr>
        <w:spacing w:after="0"/>
        <w:rPr>
          <w:rFonts w:ascii="Arial" w:hAnsi="Arial" w:cs="Arial"/>
          <w:bCs/>
          <w:sz w:val="20"/>
          <w:szCs w:val="20"/>
        </w:rPr>
      </w:pPr>
      <w:r w:rsidRPr="00EC2DEC">
        <w:rPr>
          <w:rFonts w:ascii="Arial" w:hAnsi="Arial" w:cs="Arial"/>
          <w:bCs/>
          <w:sz w:val="20"/>
          <w:szCs w:val="20"/>
        </w:rPr>
        <w:t xml:space="preserve">Do the </w:t>
      </w:r>
      <w:r w:rsidR="00F532E9">
        <w:rPr>
          <w:rFonts w:ascii="Arial" w:hAnsi="Arial" w:cs="Arial"/>
          <w:bCs/>
          <w:sz w:val="20"/>
          <w:szCs w:val="20"/>
        </w:rPr>
        <w:t xml:space="preserve">planned </w:t>
      </w:r>
      <w:r w:rsidR="00196BDE" w:rsidRPr="00EC2DEC">
        <w:rPr>
          <w:rFonts w:ascii="Arial" w:hAnsi="Arial" w:cs="Arial"/>
          <w:bCs/>
          <w:sz w:val="20"/>
          <w:szCs w:val="20"/>
        </w:rPr>
        <w:t>experiments</w:t>
      </w:r>
      <w:r w:rsidRPr="00EC2DEC">
        <w:rPr>
          <w:rFonts w:ascii="Arial" w:hAnsi="Arial" w:cs="Arial"/>
          <w:bCs/>
          <w:sz w:val="20"/>
          <w:szCs w:val="20"/>
        </w:rPr>
        <w:t xml:space="preserve"> involve the generation or use of </w:t>
      </w:r>
      <w:r w:rsidRPr="007F1965">
        <w:rPr>
          <w:rFonts w:ascii="Arial" w:hAnsi="Arial" w:cs="Arial"/>
          <w:b/>
          <w:sz w:val="20"/>
          <w:szCs w:val="20"/>
        </w:rPr>
        <w:t>more than 10 liters</w:t>
      </w:r>
      <w:r w:rsidRPr="00EC2DEC">
        <w:rPr>
          <w:rFonts w:ascii="Arial" w:hAnsi="Arial" w:cs="Arial"/>
          <w:bCs/>
          <w:sz w:val="20"/>
          <w:szCs w:val="20"/>
        </w:rPr>
        <w:t xml:space="preserve"> of culture in a </w:t>
      </w:r>
      <w:r w:rsidRPr="007F1965">
        <w:rPr>
          <w:rFonts w:ascii="Arial" w:hAnsi="Arial" w:cs="Arial"/>
          <w:b/>
          <w:sz w:val="20"/>
          <w:szCs w:val="20"/>
        </w:rPr>
        <w:t>single vessel</w:t>
      </w:r>
      <w:r w:rsidRPr="00EC2DEC">
        <w:rPr>
          <w:rFonts w:ascii="Arial" w:hAnsi="Arial" w:cs="Arial"/>
          <w:bCs/>
          <w:sz w:val="20"/>
          <w:szCs w:val="20"/>
        </w:rPr>
        <w:t>?</w:t>
      </w:r>
    </w:p>
    <w:p w14:paraId="53C62F77" w14:textId="77777777" w:rsidR="007F1965" w:rsidRPr="007F1965" w:rsidRDefault="007F1965" w:rsidP="007F1965">
      <w:pPr>
        <w:spacing w:after="0"/>
        <w:rPr>
          <w:rFonts w:ascii="Arial" w:hAnsi="Arial" w:cs="Arial"/>
          <w:bCs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8815"/>
      </w:tblGrid>
      <w:tr w:rsidR="002B43A9" w14:paraId="1E3A9EB3" w14:textId="77777777" w:rsidTr="00471906">
        <w:trPr>
          <w:trHeight w:val="863"/>
        </w:trPr>
        <w:tc>
          <w:tcPr>
            <w:tcW w:w="1255" w:type="dxa"/>
          </w:tcPr>
          <w:p w14:paraId="4DECA1A3" w14:textId="77777777" w:rsidR="002B43A9" w:rsidRPr="00196BDE" w:rsidRDefault="0098737A" w:rsidP="0067471D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4219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3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43A9">
              <w:rPr>
                <w:rFonts w:ascii="Arial" w:hAnsi="Arial" w:cs="Arial"/>
                <w:bCs/>
                <w:sz w:val="20"/>
              </w:rPr>
              <w:t xml:space="preserve"> YES </w:t>
            </w:r>
          </w:p>
          <w:p w14:paraId="0A01CF72" w14:textId="77777777" w:rsidR="002B43A9" w:rsidRPr="00196BDE" w:rsidRDefault="0098737A" w:rsidP="0067471D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8485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3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43A9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  <w:tc>
          <w:tcPr>
            <w:tcW w:w="8815" w:type="dxa"/>
          </w:tcPr>
          <w:p w14:paraId="3CA69411" w14:textId="77777777" w:rsidR="002B43A9" w:rsidRPr="00F14060" w:rsidRDefault="002B43A9" w:rsidP="002B43A9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 xml:space="preserve">If </w:t>
            </w:r>
            <w:r w:rsidRPr="00F14060">
              <w:rPr>
                <w:rFonts w:ascii="Arial" w:hAnsi="Arial" w:cs="Arial"/>
                <w:b/>
                <w:i/>
                <w:iCs/>
                <w:color w:val="C00000"/>
                <w:sz w:val="20"/>
                <w:szCs w:val="20"/>
              </w:rPr>
              <w:t>YES</w:t>
            </w:r>
            <w:r w:rsidRPr="00F14060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, explain the culture procedures, including location, types of equipment used, special precautions to handle large volumes:</w:t>
            </w:r>
          </w:p>
          <w:p w14:paraId="0536B140" w14:textId="0695A081" w:rsidR="002B43A9" w:rsidRPr="002812B8" w:rsidRDefault="00DE01BF" w:rsidP="00CC1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AFBA408" w14:textId="17D27D7F" w:rsidR="007F1965" w:rsidRDefault="007F1965" w:rsidP="0036702B">
      <w:pPr>
        <w:spacing w:before="100" w:beforeAutospacing="1" w:after="100" w:afterAutospacing="1"/>
        <w:rPr>
          <w:rFonts w:ascii="Arial" w:hAnsi="Arial" w:cs="Arial"/>
          <w:b/>
          <w:color w:val="000000"/>
          <w:szCs w:val="28"/>
        </w:rPr>
      </w:pPr>
    </w:p>
    <w:p w14:paraId="012524D7" w14:textId="77777777" w:rsidR="006D3797" w:rsidRDefault="006D3797" w:rsidP="0036702B">
      <w:pPr>
        <w:spacing w:before="100" w:beforeAutospacing="1" w:after="100" w:afterAutospacing="1"/>
        <w:rPr>
          <w:rFonts w:ascii="Arial" w:hAnsi="Arial" w:cs="Arial"/>
          <w:b/>
          <w:color w:val="000000"/>
          <w:szCs w:val="28"/>
        </w:rPr>
      </w:pPr>
    </w:p>
    <w:p w14:paraId="58CC546F" w14:textId="4B7D9D2E" w:rsidR="0030057F" w:rsidRPr="0036702B" w:rsidRDefault="002B43A9" w:rsidP="0036702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Section II</w:t>
      </w:r>
      <w:r w:rsidR="00E54F36">
        <w:rPr>
          <w:rFonts w:ascii="Arial" w:hAnsi="Arial" w:cs="Arial"/>
          <w:b/>
          <w:color w:val="000000"/>
          <w:szCs w:val="28"/>
        </w:rPr>
        <w:t>I</w:t>
      </w:r>
      <w:r w:rsidR="0030057F">
        <w:rPr>
          <w:rFonts w:ascii="Arial" w:hAnsi="Arial" w:cs="Arial"/>
          <w:b/>
          <w:color w:val="000000"/>
          <w:szCs w:val="28"/>
        </w:rPr>
        <w:t>:</w:t>
      </w:r>
      <w:r w:rsidRPr="00EA7686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EE6840">
        <w:rPr>
          <w:rFonts w:ascii="Arial" w:hAnsi="Arial" w:cs="Arial"/>
          <w:b/>
          <w:bCs/>
          <w:color w:val="000000"/>
          <w:szCs w:val="28"/>
        </w:rPr>
        <w:t>SAFETY</w:t>
      </w:r>
    </w:p>
    <w:p w14:paraId="17E1BCE8" w14:textId="77777777" w:rsidR="0036702B" w:rsidRDefault="0036702B" w:rsidP="0030057F">
      <w:pPr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14:paraId="39B61336" w14:textId="06842DE7" w:rsidR="0030057F" w:rsidRPr="00EE6840" w:rsidRDefault="0030057F" w:rsidP="0030057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EE6840">
        <w:rPr>
          <w:rFonts w:ascii="Arial" w:hAnsi="Arial" w:cs="Arial"/>
          <w:b/>
          <w:color w:val="000000"/>
        </w:rPr>
        <w:t>Section III</w:t>
      </w:r>
      <w:r w:rsidRPr="00EE6840">
        <w:rPr>
          <w:rFonts w:ascii="Arial" w:hAnsi="Arial" w:cs="Arial"/>
          <w:b/>
          <w:bCs/>
          <w:color w:val="000000"/>
        </w:rPr>
        <w:t xml:space="preserve">. </w:t>
      </w:r>
      <w:r w:rsidRPr="00EE6840">
        <w:rPr>
          <w:rFonts w:ascii="Arial" w:hAnsi="Arial" w:cs="Arial"/>
          <w:b/>
          <w:color w:val="000000"/>
        </w:rPr>
        <w:t>A</w:t>
      </w:r>
      <w:r w:rsidRPr="00EE6840">
        <w:rPr>
          <w:rFonts w:ascii="Arial" w:hAnsi="Arial" w:cs="Arial"/>
          <w:b/>
          <w:bCs/>
          <w:color w:val="000000"/>
        </w:rPr>
        <w:t xml:space="preserve"> – Aerosol Producing Lab Equipment</w:t>
      </w:r>
    </w:p>
    <w:p w14:paraId="50C2642E" w14:textId="77777777" w:rsidR="0030057F" w:rsidRDefault="0030057F" w:rsidP="0030057F">
      <w:pPr>
        <w:spacing w:after="0" w:line="240" w:lineRule="auto"/>
        <w:rPr>
          <w:rFonts w:ascii="Arial" w:hAnsi="Arial" w:cs="Arial"/>
          <w:b/>
          <w:bCs/>
          <w:color w:val="000000"/>
          <w:szCs w:val="28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795"/>
        <w:gridCol w:w="450"/>
        <w:gridCol w:w="8460"/>
      </w:tblGrid>
      <w:tr w:rsidR="0030057F" w:rsidRPr="003012CF" w14:paraId="4E467C07" w14:textId="77777777" w:rsidTr="00283CC7">
        <w:tc>
          <w:tcPr>
            <w:tcW w:w="2245" w:type="dxa"/>
            <w:gridSpan w:val="2"/>
            <w:vAlign w:val="center"/>
          </w:tcPr>
          <w:p w14:paraId="077FF9D8" w14:textId="77777777" w:rsidR="0030057F" w:rsidRPr="003012CF" w:rsidRDefault="0030057F" w:rsidP="00804F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8460" w:type="dxa"/>
            <w:vAlign w:val="center"/>
          </w:tcPr>
          <w:p w14:paraId="53A078C8" w14:textId="32E739AF" w:rsidR="0030057F" w:rsidRPr="00FC2ADE" w:rsidRDefault="0030057F" w:rsidP="00804FAE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Aerosol Exposure and Prevention Plan</w:t>
            </w:r>
            <w:r w:rsidR="00283CC7">
              <w:rPr>
                <w:noProof/>
              </w:rPr>
              <w:drawing>
                <wp:inline distT="0" distB="0" distL="0" distR="0" wp14:anchorId="6B9CB933" wp14:editId="644A6035">
                  <wp:extent cx="138113" cy="138113"/>
                  <wp:effectExtent l="0" t="0" r="0" b="0"/>
                  <wp:docPr id="18" name="Graphic 18" descr="Information">
                    <a:hlinkClick xmlns:a="http://schemas.openxmlformats.org/drawingml/2006/main" r:id="rId13" tooltip="Describe the mitigation plan for a potential exposure using an aerosol producing equipment (e.g. containment equipment, procedures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Information">
                            <a:hlinkClick r:id="rId13" tooltip="Describe the mitigation plan for a potential exposure using an aerosol producing equipment (e.g. containment equipment, procedures)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8"/>
              </w:rPr>
              <w:t xml:space="preserve">(go </w:t>
            </w:r>
            <w:hyperlink r:id="rId29" w:history="1">
              <w:r w:rsidRPr="0068464C">
                <w:rPr>
                  <w:rStyle w:val="Hyperlink"/>
                  <w:rFonts w:ascii="Arial" w:hAnsi="Arial" w:cs="Arial"/>
                  <w:b/>
                  <w:bCs/>
                  <w:i/>
                  <w:color w:val="C00000"/>
                  <w:sz w:val="16"/>
                  <w:szCs w:val="28"/>
                </w:rPr>
                <w:t>HERE</w:t>
              </w:r>
            </w:hyperlink>
            <w:r>
              <w:rPr>
                <w:rFonts w:ascii="Arial" w:hAnsi="Arial" w:cs="Arial"/>
                <w:bCs/>
                <w:i/>
                <w:color w:val="000000"/>
                <w:sz w:val="16"/>
                <w:szCs w:val="28"/>
              </w:rPr>
              <w:t xml:space="preserve"> for the eManual on Aerosol Exposure Control)</w:t>
            </w:r>
          </w:p>
        </w:tc>
      </w:tr>
      <w:tr w:rsidR="0030057F" w:rsidRPr="003012CF" w14:paraId="630F4139" w14:textId="77777777" w:rsidTr="00283CC7">
        <w:trPr>
          <w:trHeight w:val="346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110FD8D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Blender</w:t>
            </w:r>
          </w:p>
        </w:tc>
        <w:sdt>
          <w:sdtPr>
            <w:rPr>
              <w:b/>
              <w:bCs/>
            </w:rPr>
            <w:id w:val="10251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14:paraId="03DBB802" w14:textId="3293CB63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F2F2F2" w:themeFill="background1" w:themeFillShade="F2"/>
          </w:tcPr>
          <w:p w14:paraId="1F2ED788" w14:textId="3549ACE0" w:rsidR="0030057F" w:rsidRPr="003012CF" w:rsidRDefault="00DE01BF" w:rsidP="00CC1ED9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178584B0" w14:textId="77777777" w:rsidTr="00283CC7">
        <w:trPr>
          <w:trHeight w:val="346"/>
        </w:trPr>
        <w:tc>
          <w:tcPr>
            <w:tcW w:w="1795" w:type="dxa"/>
            <w:vAlign w:val="center"/>
          </w:tcPr>
          <w:p w14:paraId="5B4606D4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Tissue Grinder</w:t>
            </w:r>
          </w:p>
        </w:tc>
        <w:sdt>
          <w:sdtPr>
            <w:rPr>
              <w:b/>
              <w:bCs/>
            </w:rPr>
            <w:id w:val="-140838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880D061" w14:textId="49BE0FE9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70C6D926" w14:textId="6679E557" w:rsidR="0030057F" w:rsidRPr="003012CF" w:rsidRDefault="00DE01BF" w:rsidP="00CC1ED9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517500A2" w14:textId="77777777" w:rsidTr="00283CC7">
        <w:trPr>
          <w:trHeight w:val="346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8400D68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Cell Sorter</w:t>
            </w:r>
          </w:p>
        </w:tc>
        <w:sdt>
          <w:sdtPr>
            <w:rPr>
              <w:b/>
              <w:bCs/>
            </w:rPr>
            <w:id w:val="-2287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14:paraId="4C4F34D5" w14:textId="0F4D32AF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F2F2F2" w:themeFill="background1" w:themeFillShade="F2"/>
          </w:tcPr>
          <w:p w14:paraId="15AAB882" w14:textId="6D601DE2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2E2D0EC4" w14:textId="77777777" w:rsidTr="00283CC7">
        <w:trPr>
          <w:trHeight w:val="346"/>
        </w:trPr>
        <w:tc>
          <w:tcPr>
            <w:tcW w:w="1795" w:type="dxa"/>
            <w:vAlign w:val="center"/>
          </w:tcPr>
          <w:p w14:paraId="10A6238B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Centrifuge</w:t>
            </w:r>
          </w:p>
        </w:tc>
        <w:sdt>
          <w:sdtPr>
            <w:rPr>
              <w:b/>
              <w:bCs/>
            </w:rPr>
            <w:id w:val="61271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0AE330F" w14:textId="6C1E837B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45E99CB1" w14:textId="1B675ACB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517B2601" w14:textId="77777777" w:rsidTr="00283CC7">
        <w:trPr>
          <w:trHeight w:val="346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19C2E3A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Ultracentrifuge</w:t>
            </w:r>
          </w:p>
        </w:tc>
        <w:sdt>
          <w:sdtPr>
            <w:rPr>
              <w:b/>
              <w:bCs/>
            </w:rPr>
            <w:id w:val="-204959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14:paraId="2FA62350" w14:textId="5E60E043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F2F2F2" w:themeFill="background1" w:themeFillShade="F2"/>
          </w:tcPr>
          <w:p w14:paraId="13A58F67" w14:textId="6712E29A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63D531FD" w14:textId="77777777" w:rsidTr="00283CC7">
        <w:trPr>
          <w:trHeight w:val="346"/>
        </w:trPr>
        <w:tc>
          <w:tcPr>
            <w:tcW w:w="1795" w:type="dxa"/>
            <w:vAlign w:val="center"/>
          </w:tcPr>
          <w:p w14:paraId="7C6DC80E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Vortex</w:t>
            </w:r>
          </w:p>
        </w:tc>
        <w:sdt>
          <w:sdtPr>
            <w:rPr>
              <w:b/>
              <w:bCs/>
            </w:rPr>
            <w:id w:val="7811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AA0BD2B" w14:textId="0D958968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2385ECAB" w14:textId="5A8C2B60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548EBFFA" w14:textId="77777777" w:rsidTr="00283CC7">
        <w:trPr>
          <w:trHeight w:val="346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4EB96E6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2ADE">
              <w:rPr>
                <w:rFonts w:ascii="Arial" w:hAnsi="Arial" w:cs="Arial"/>
                <w:sz w:val="20"/>
                <w:szCs w:val="20"/>
              </w:rPr>
              <w:t>onicator</w:t>
            </w:r>
          </w:p>
        </w:tc>
        <w:sdt>
          <w:sdtPr>
            <w:rPr>
              <w:b/>
              <w:bCs/>
            </w:rPr>
            <w:id w:val="-60851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14:paraId="5D089CD1" w14:textId="4D035305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F2F2F2" w:themeFill="background1" w:themeFillShade="F2"/>
          </w:tcPr>
          <w:p w14:paraId="2E74DEA9" w14:textId="4E68DE43" w:rsidR="0030057F" w:rsidRPr="003012CF" w:rsidRDefault="00DE01BF" w:rsidP="003005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1DF3B0DA" w14:textId="77777777" w:rsidTr="00283CC7">
        <w:trPr>
          <w:trHeight w:val="346"/>
        </w:trPr>
        <w:tc>
          <w:tcPr>
            <w:tcW w:w="1795" w:type="dxa"/>
            <w:vAlign w:val="center"/>
          </w:tcPr>
          <w:p w14:paraId="0367B7B6" w14:textId="77777777" w:rsidR="0030057F" w:rsidRPr="00FC2ADE" w:rsidRDefault="0030057F" w:rsidP="0030057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FC2ADE">
              <w:rPr>
                <w:rFonts w:ascii="Arial" w:hAnsi="Arial" w:cs="Arial"/>
                <w:sz w:val="20"/>
                <w:szCs w:val="20"/>
              </w:rPr>
              <w:t>Homogenizer</w:t>
            </w:r>
          </w:p>
        </w:tc>
        <w:sdt>
          <w:sdtPr>
            <w:rPr>
              <w:b/>
              <w:bCs/>
            </w:rPr>
            <w:id w:val="-16736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CFF6515" w14:textId="3F3858D6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2CD5B7AA" w14:textId="282388C2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D6373" w:rsidRPr="003012CF" w14:paraId="4DA84229" w14:textId="77777777" w:rsidTr="00283CC7">
        <w:trPr>
          <w:trHeight w:val="346"/>
        </w:trPr>
        <w:tc>
          <w:tcPr>
            <w:tcW w:w="1795" w:type="dxa"/>
            <w:shd w:val="clear" w:color="auto" w:fill="F2F2F2" w:themeFill="background1" w:themeFillShade="F2"/>
          </w:tcPr>
          <w:p w14:paraId="5F71664F" w14:textId="092CE254" w:rsidR="008D6373" w:rsidRPr="008D6373" w:rsidRDefault="008D6373" w:rsidP="00CC1ED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3D63">
              <w:rPr>
                <w:rFonts w:ascii="Arial" w:hAnsi="Arial" w:cs="Arial"/>
                <w:sz w:val="20"/>
                <w:szCs w:val="20"/>
              </w:rPr>
              <w:t>Pipet</w:t>
            </w:r>
          </w:p>
        </w:tc>
        <w:sdt>
          <w:sdtPr>
            <w:rPr>
              <w:b/>
              <w:bCs/>
            </w:rPr>
            <w:id w:val="-16455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F2F2F2" w:themeFill="background1" w:themeFillShade="F2"/>
              </w:tcPr>
              <w:p w14:paraId="1C6ED7F1" w14:textId="77E3A78D" w:rsidR="008D6373" w:rsidRDefault="008D6373" w:rsidP="0030057F">
                <w:pPr>
                  <w:spacing w:before="100" w:beforeAutospacing="1" w:after="100" w:afterAutospacing="1"/>
                  <w:rPr>
                    <w:b/>
                    <w:bCs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F2F2F2" w:themeFill="background1" w:themeFillShade="F2"/>
          </w:tcPr>
          <w:p w14:paraId="635EF9F6" w14:textId="76423AD6" w:rsidR="008D6373" w:rsidRPr="00C41976" w:rsidRDefault="00DE01BF" w:rsidP="0030057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5CB18B31" w14:textId="77777777" w:rsidTr="00283CC7">
        <w:trPr>
          <w:trHeight w:val="346"/>
        </w:trPr>
        <w:tc>
          <w:tcPr>
            <w:tcW w:w="1795" w:type="dxa"/>
            <w:shd w:val="clear" w:color="auto" w:fill="auto"/>
          </w:tcPr>
          <w:p w14:paraId="28D46899" w14:textId="60C663FB" w:rsidR="0030057F" w:rsidRPr="00FC2ADE" w:rsidRDefault="0030057F" w:rsidP="00CC1E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CA609E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FC2A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2977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7BD8168" w14:textId="20740917" w:rsidR="0030057F" w:rsidRPr="003012CF" w:rsidRDefault="0030057F" w:rsidP="0030057F">
                <w:pPr>
                  <w:spacing w:before="100" w:beforeAutospacing="1" w:after="100" w:afterAutospacing="1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auto"/>
          </w:tcPr>
          <w:p w14:paraId="3C1A6C17" w14:textId="65D82511" w:rsidR="0030057F" w:rsidRPr="003012CF" w:rsidRDefault="00DE01BF" w:rsidP="0030057F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0057F" w:rsidRPr="003012CF" w14:paraId="0113F1C3" w14:textId="77777777" w:rsidTr="00283CC7">
        <w:trPr>
          <w:trHeight w:val="346"/>
        </w:trPr>
        <w:tc>
          <w:tcPr>
            <w:tcW w:w="10705" w:type="dxa"/>
            <w:gridSpan w:val="3"/>
            <w:shd w:val="clear" w:color="auto" w:fill="F2F2F2" w:themeFill="background1" w:themeFillShade="F2"/>
            <w:vAlign w:val="bottom"/>
          </w:tcPr>
          <w:p w14:paraId="2235B2AA" w14:textId="1139D2B9" w:rsidR="0030057F" w:rsidRPr="00C41976" w:rsidRDefault="0098737A" w:rsidP="00804FA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429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CCD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60C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0057F">
              <w:rPr>
                <w:rFonts w:ascii="Arial" w:hAnsi="Arial" w:cs="Arial"/>
                <w:color w:val="000000"/>
                <w:sz w:val="20"/>
                <w:szCs w:val="20"/>
              </w:rPr>
              <w:t>Not Applicable</w:t>
            </w:r>
          </w:p>
        </w:tc>
      </w:tr>
    </w:tbl>
    <w:p w14:paraId="26553DC3" w14:textId="77777777" w:rsidR="00D23D63" w:rsidRDefault="00D23D63" w:rsidP="0030057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</w:p>
    <w:p w14:paraId="03E5100E" w14:textId="43105681" w:rsidR="0030057F" w:rsidRDefault="0030057F" w:rsidP="0030057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  <w:bookmarkStart w:id="12" w:name="_Hlk51675247"/>
      <w:r w:rsidRPr="000E7969">
        <w:rPr>
          <w:rFonts w:ascii="Arial" w:hAnsi="Arial" w:cs="Arial"/>
          <w:b/>
          <w:bCs/>
          <w:color w:val="000000"/>
          <w:szCs w:val="28"/>
        </w:rPr>
        <w:lastRenderedPageBreak/>
        <w:t>Section III. B -</w:t>
      </w:r>
      <w:r>
        <w:rPr>
          <w:rFonts w:ascii="Arial" w:hAnsi="Arial" w:cs="Arial"/>
          <w:b/>
          <w:bCs/>
          <w:i/>
          <w:color w:val="00000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Cs w:val="28"/>
        </w:rPr>
        <w:t>Engineering Controls</w:t>
      </w:r>
      <w:r w:rsidR="00506CEB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506CEB">
        <w:rPr>
          <w:noProof/>
        </w:rPr>
        <w:drawing>
          <wp:inline distT="0" distB="0" distL="0" distR="0" wp14:anchorId="7ABFCCC9" wp14:editId="39A6962D">
            <wp:extent cx="138113" cy="138113"/>
            <wp:effectExtent l="0" t="0" r="0" b="0"/>
            <wp:docPr id="14" name="Graphic 14" descr="Information">
              <a:hlinkClick xmlns:a="http://schemas.openxmlformats.org/drawingml/2006/main" r:id="rId13" tooltip="Engineering Controls eliminate or reduce exposure to a  hazard through the use or substitution of engineered machinery or equipmen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nformation">
                      <a:hlinkClick r:id="rId13" tooltip="Engineering Controls eliminate or reduce exposure to a  hazard through the use or substitution of engineered machinery or equipment 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0" cy="1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Cs w:val="28"/>
        </w:rPr>
        <w:t xml:space="preserve"> / Safety Equipment </w:t>
      </w:r>
    </w:p>
    <w:p w14:paraId="64D37BC3" w14:textId="3A3D2F63" w:rsidR="00D23D63" w:rsidRPr="00C70C15" w:rsidRDefault="00D23D63" w:rsidP="00D23D63">
      <w:pPr>
        <w:spacing w:after="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                                                  Comments:</w:t>
      </w:r>
    </w:p>
    <w:tbl>
      <w:tblPr>
        <w:tblW w:w="0" w:type="auto"/>
        <w:tblInd w:w="-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6930"/>
      </w:tblGrid>
      <w:tr w:rsidR="00D23D63" w:rsidRPr="00A45A07" w14:paraId="28D9BBC7" w14:textId="77777777" w:rsidTr="00D23D63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Start w:id="13" w:name="_Hlk51674756"/>
          <w:p w14:paraId="05A58B55" w14:textId="362ECD18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21086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sz w:val="20"/>
              </w:rPr>
              <w:t xml:space="preserve"> Biosafety Cabinet </w:t>
            </w:r>
            <w:r w:rsidR="00D23D63">
              <w:rPr>
                <w:noProof/>
              </w:rPr>
              <w:drawing>
                <wp:inline distT="0" distB="0" distL="0" distR="0" wp14:anchorId="3C7ED00F" wp14:editId="6800AE15">
                  <wp:extent cx="138113" cy="138113"/>
                  <wp:effectExtent l="0" t="0" r="0" b="0"/>
                  <wp:docPr id="13" name="Graphic 13" descr="Information">
                    <a:hlinkClick xmlns:a="http://schemas.openxmlformats.org/drawingml/2006/main" r:id="rId13" tooltip="Biosafety Cabinet (BSC) - a.k.a. Tissue Culture Hood                                                                                                                                       ----------------------------------------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Information">
                            <a:hlinkClick r:id="rId13" tooltip="Biosafety Cabinet (BSC) - a.k.a. Tissue Culture Hood                                                                                                                                       ----------------------------------------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FA716" w14:textId="31D8E50F" w:rsidR="00D23D63" w:rsidRPr="00F4569E" w:rsidRDefault="00DE01BF" w:rsidP="00D23D6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4A5FAEC8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9164" w14:textId="4AC567E1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930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Fume Hood</w:t>
            </w:r>
            <w:r w:rsidR="00466008">
              <w:rPr>
                <w:rFonts w:ascii="Arial" w:hAnsi="Arial" w:cs="Arial"/>
                <w:bCs/>
                <w:sz w:val="20"/>
              </w:rPr>
              <w:t xml:space="preserve"> </w:t>
            </w:r>
            <w:r w:rsidR="00EC42A5" w:rsidRPr="00EC42A5">
              <w:rPr>
                <w:rFonts w:ascii="Arial" w:hAnsi="Arial" w:cs="Arial"/>
                <w:bCs/>
                <w:color w:val="808080" w:themeColor="background1" w:themeShade="80"/>
                <w:sz w:val="16"/>
                <w:szCs w:val="18"/>
              </w:rPr>
              <w:t>(to handle biohazards)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89D6" w14:textId="2EBB4836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43A791A5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118E7" w14:textId="793A182F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545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Safety Cups (centrifuge)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5457D" w14:textId="61CE115D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1E1B5317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3A7D" w14:textId="55508169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2731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Sealed Rotors (centrifuge)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9532" w14:textId="397CFD25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263BDA06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F6E7A" w14:textId="60BCD5D5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5504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Safety Blender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DFEFC" w14:textId="0B083E8D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5153DB30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CECD" w14:textId="7FAD4694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6793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Vacuum System Trap </w:t>
            </w:r>
            <w:r w:rsidR="00D23D63">
              <w:rPr>
                <w:rFonts w:ascii="Arial" w:hAnsi="Arial" w:cs="Arial"/>
                <w:bCs/>
                <w:i/>
                <w:color w:val="C00000"/>
                <w:sz w:val="16"/>
              </w:rPr>
              <w:t>see</w:t>
            </w:r>
            <w:r w:rsidR="00D23D63" w:rsidRPr="00387140">
              <w:rPr>
                <w:rFonts w:ascii="Arial" w:hAnsi="Arial" w:cs="Arial"/>
                <w:bCs/>
                <w:i/>
                <w:color w:val="C00000"/>
                <w:sz w:val="16"/>
              </w:rPr>
              <w:t xml:space="preserve"> </w:t>
            </w:r>
            <w:hyperlink r:id="rId30" w:history="1">
              <w:r w:rsidR="00536B46" w:rsidRPr="00493AB7">
                <w:rPr>
                  <w:rStyle w:val="Hyperlink"/>
                  <w:rFonts w:ascii="Arial" w:hAnsi="Arial" w:cs="Arial"/>
                  <w:b/>
                  <w:i/>
                  <w:sz w:val="16"/>
                </w:rPr>
                <w:t>HERE</w:t>
              </w:r>
            </w:hyperlink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7845" w14:textId="56544CFC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7DB9D99A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C9E66" w14:textId="0851BFD2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8073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Sharps Containers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5805B" w14:textId="7B1A4E5D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53B151DA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50FC" w14:textId="1DEA5844" w:rsidR="00D23D63" w:rsidRDefault="0098737A" w:rsidP="00D23D63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81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</w:t>
            </w:r>
            <w:r w:rsidR="00D23D63" w:rsidRPr="00D23D63">
              <w:rPr>
                <w:rFonts w:ascii="Arial" w:hAnsi="Arial" w:cs="Arial"/>
                <w:bCs/>
                <w:sz w:val="20"/>
              </w:rPr>
              <w:t>Needle Safety Device(s)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E7E55" w14:textId="2382BBB7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47D26DDD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A118F" w14:textId="42254ACA" w:rsidR="00D23D63" w:rsidRDefault="0098737A" w:rsidP="00D23D63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260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</w:t>
            </w:r>
            <w:r w:rsidR="00D23D63" w:rsidRPr="00D23D63">
              <w:rPr>
                <w:rFonts w:ascii="Arial" w:hAnsi="Arial" w:cs="Arial"/>
                <w:bCs/>
                <w:sz w:val="20"/>
              </w:rPr>
              <w:t>Scalpel Safety Device(s)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07C6F" w14:textId="696823B6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40902C76" w14:textId="77777777" w:rsidTr="00D23D63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F223" w14:textId="2F8EBFF4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969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 w:rsidRPr="005A78B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</w:t>
            </w:r>
            <w:r w:rsidR="00D23D63" w:rsidRPr="00CA609E">
              <w:rPr>
                <w:rFonts w:ascii="Arial" w:hAnsi="Arial" w:cs="Arial"/>
                <w:b/>
                <w:sz w:val="20"/>
              </w:rPr>
              <w:t>Other</w:t>
            </w:r>
            <w:r w:rsidR="00CA609E">
              <w:rPr>
                <w:rFonts w:ascii="Arial" w:hAnsi="Arial" w:cs="Arial"/>
                <w:bCs/>
                <w:sz w:val="20"/>
              </w:rPr>
              <w:t>:</w:t>
            </w:r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F1909" w14:textId="08048E6F" w:rsidR="00D23D63" w:rsidRPr="00D4290C" w:rsidRDefault="00D23D63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bookmarkEnd w:id="12"/>
      <w:bookmarkEnd w:id="13"/>
    </w:tbl>
    <w:p w14:paraId="14677DF4" w14:textId="77777777" w:rsidR="0030057F" w:rsidRDefault="0030057F" w:rsidP="0071432E">
      <w:pPr>
        <w:spacing w:before="100" w:beforeAutospacing="1" w:after="100" w:afterAutospacing="1"/>
        <w:rPr>
          <w:rFonts w:ascii="Arial" w:hAnsi="Arial" w:cs="Arial"/>
          <w:bCs/>
          <w:color w:val="000000"/>
          <w:szCs w:val="28"/>
        </w:rPr>
      </w:pPr>
    </w:p>
    <w:p w14:paraId="2078F12D" w14:textId="13E13950" w:rsidR="0071432E" w:rsidRDefault="0030057F" w:rsidP="00D23D63">
      <w:pPr>
        <w:spacing w:after="0"/>
        <w:ind w:right="-864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/>
          <w:color w:val="000000"/>
          <w:szCs w:val="28"/>
        </w:rPr>
        <w:t>Section III</w:t>
      </w:r>
      <w:r>
        <w:rPr>
          <w:rFonts w:ascii="Arial" w:hAnsi="Arial" w:cs="Arial"/>
          <w:b/>
          <w:bCs/>
          <w:color w:val="000000"/>
          <w:szCs w:val="28"/>
        </w:rPr>
        <w:t xml:space="preserve">. </w:t>
      </w:r>
      <w:r w:rsidR="001C58B6">
        <w:rPr>
          <w:rFonts w:ascii="Arial" w:hAnsi="Arial" w:cs="Arial"/>
          <w:b/>
          <w:bCs/>
          <w:color w:val="000000"/>
          <w:szCs w:val="28"/>
        </w:rPr>
        <w:t>C</w:t>
      </w:r>
      <w:r>
        <w:rPr>
          <w:rFonts w:ascii="Arial" w:hAnsi="Arial" w:cs="Arial"/>
          <w:b/>
          <w:bCs/>
          <w:color w:val="000000"/>
          <w:szCs w:val="28"/>
        </w:rPr>
        <w:t xml:space="preserve">: </w:t>
      </w:r>
      <w:r w:rsidR="0071432E" w:rsidRPr="00EA7686">
        <w:rPr>
          <w:rFonts w:ascii="Arial" w:hAnsi="Arial" w:cs="Arial"/>
          <w:b/>
          <w:bCs/>
          <w:color w:val="000000"/>
          <w:szCs w:val="28"/>
        </w:rPr>
        <w:t>Person</w:t>
      </w:r>
      <w:r w:rsidR="006E74DD">
        <w:rPr>
          <w:rFonts w:ascii="Arial" w:hAnsi="Arial" w:cs="Arial"/>
          <w:b/>
          <w:bCs/>
          <w:color w:val="000000"/>
          <w:szCs w:val="28"/>
        </w:rPr>
        <w:t>a</w:t>
      </w:r>
      <w:r w:rsidR="0071432E" w:rsidRPr="00EA7686">
        <w:rPr>
          <w:rFonts w:ascii="Arial" w:hAnsi="Arial" w:cs="Arial"/>
          <w:b/>
          <w:bCs/>
          <w:color w:val="000000"/>
          <w:szCs w:val="28"/>
        </w:rPr>
        <w:t>l Protective Equipment</w:t>
      </w:r>
      <w:r w:rsidR="0071432E">
        <w:rPr>
          <w:rFonts w:ascii="Arial" w:hAnsi="Arial" w:cs="Arial"/>
          <w:b/>
          <w:bCs/>
          <w:color w:val="000000"/>
          <w:szCs w:val="28"/>
        </w:rPr>
        <w:t xml:space="preserve"> (PPE) </w:t>
      </w:r>
      <w:r w:rsidR="00D23D63">
        <w:rPr>
          <w:rFonts w:ascii="Arial" w:hAnsi="Arial" w:cs="Arial"/>
          <w:i/>
          <w:color w:val="A6A6A6" w:themeColor="background1" w:themeShade="A6"/>
          <w:sz w:val="18"/>
          <w:szCs w:val="18"/>
        </w:rPr>
        <w:t>C</w:t>
      </w:r>
      <w:r w:rsidR="00EA7686" w:rsidRPr="00D23D63">
        <w:rPr>
          <w:rFonts w:ascii="Arial" w:hAnsi="Arial" w:cs="Arial"/>
          <w:i/>
          <w:color w:val="A6A6A6" w:themeColor="background1" w:themeShade="A6"/>
          <w:sz w:val="18"/>
          <w:szCs w:val="18"/>
        </w:rPr>
        <w:t>heck all that apply</w:t>
      </w:r>
      <w:r w:rsidR="00152A17" w:rsidRPr="00D23D63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. Do not include PPE used at </w:t>
      </w:r>
      <w:r w:rsidR="00E54F36" w:rsidRPr="00D23D63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the </w:t>
      </w:r>
      <w:r w:rsidR="00152A17" w:rsidRPr="00D23D63">
        <w:rPr>
          <w:rFonts w:ascii="Arial" w:hAnsi="Arial" w:cs="Arial"/>
          <w:i/>
          <w:color w:val="A6A6A6" w:themeColor="background1" w:themeShade="A6"/>
          <w:sz w:val="18"/>
          <w:szCs w:val="18"/>
        </w:rPr>
        <w:t>LAMS facilities</w:t>
      </w:r>
    </w:p>
    <w:p w14:paraId="426073B3" w14:textId="5C9634D6" w:rsidR="00283CC7" w:rsidRPr="00D23D63" w:rsidRDefault="00283CC7" w:rsidP="00F532F8">
      <w:pPr>
        <w:spacing w:after="0" w:line="240" w:lineRule="auto"/>
        <w:ind w:right="-864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6"/>
          <w:szCs w:val="28"/>
        </w:rPr>
        <w:t xml:space="preserve">                                            </w:t>
      </w:r>
      <w:r w:rsidR="00F532F8">
        <w:rPr>
          <w:rFonts w:ascii="Arial" w:hAnsi="Arial" w:cs="Arial"/>
          <w:bCs/>
          <w:i/>
          <w:color w:val="000000"/>
          <w:sz w:val="16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color w:val="000000"/>
          <w:sz w:val="16"/>
          <w:szCs w:val="28"/>
        </w:rPr>
        <w:t>(</w:t>
      </w:r>
      <w:r w:rsidR="00F532F8">
        <w:rPr>
          <w:rFonts w:ascii="Arial" w:hAnsi="Arial" w:cs="Arial"/>
          <w:bCs/>
          <w:i/>
          <w:color w:val="000000"/>
          <w:sz w:val="16"/>
          <w:szCs w:val="28"/>
        </w:rPr>
        <w:t>PPE information</w:t>
      </w:r>
      <w:r>
        <w:rPr>
          <w:rFonts w:ascii="Arial" w:hAnsi="Arial" w:cs="Arial"/>
          <w:bCs/>
          <w:i/>
          <w:color w:val="000000"/>
          <w:sz w:val="16"/>
          <w:szCs w:val="28"/>
        </w:rPr>
        <w:t xml:space="preserve"> </w:t>
      </w:r>
      <w:r w:rsidR="00F532F8">
        <w:rPr>
          <w:rFonts w:ascii="Arial" w:hAnsi="Arial" w:cs="Arial"/>
          <w:bCs/>
          <w:i/>
          <w:color w:val="000000"/>
          <w:sz w:val="16"/>
          <w:szCs w:val="28"/>
        </w:rPr>
        <w:t xml:space="preserve">can be found </w:t>
      </w:r>
      <w:hyperlink r:id="rId31" w:history="1">
        <w:r w:rsidRPr="0068464C">
          <w:rPr>
            <w:rStyle w:val="Hyperlink"/>
            <w:rFonts w:ascii="Arial" w:hAnsi="Arial" w:cs="Arial"/>
            <w:b/>
            <w:bCs/>
            <w:i/>
            <w:color w:val="C00000"/>
            <w:sz w:val="16"/>
            <w:szCs w:val="28"/>
          </w:rPr>
          <w:t>HERE</w:t>
        </w:r>
      </w:hyperlink>
      <w:r>
        <w:rPr>
          <w:rFonts w:ascii="Arial" w:hAnsi="Arial" w:cs="Arial"/>
          <w:bCs/>
          <w:i/>
          <w:color w:val="000000"/>
          <w:sz w:val="16"/>
          <w:szCs w:val="28"/>
        </w:rPr>
        <w:t xml:space="preserve"> )</w:t>
      </w:r>
    </w:p>
    <w:p w14:paraId="3A917066" w14:textId="0629DC5F" w:rsidR="00D23D63" w:rsidRDefault="00D23D63" w:rsidP="00F532F8">
      <w:pPr>
        <w:spacing w:after="0" w:line="240" w:lineRule="auto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                                                            Comments:</w:t>
      </w:r>
    </w:p>
    <w:tbl>
      <w:tblPr>
        <w:tblW w:w="0" w:type="auto"/>
        <w:tblInd w:w="-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1170"/>
        <w:gridCol w:w="6930"/>
      </w:tblGrid>
      <w:tr w:rsidR="00D23D63" w:rsidRPr="00A45A07" w14:paraId="35E5D6FC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Start w:id="14" w:name="_Hlk30067746"/>
          <w:p w14:paraId="40045A7A" w14:textId="768719A4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8760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</w:t>
            </w:r>
            <w:r w:rsidR="00D23D63">
              <w:rPr>
                <w:rFonts w:ascii="Arial" w:hAnsi="Arial" w:cs="Arial"/>
                <w:sz w:val="20"/>
              </w:rPr>
              <w:t xml:space="preserve">Single </w:t>
            </w:r>
            <w:r w:rsidR="00D23D63">
              <w:rPr>
                <w:rFonts w:ascii="Arial" w:hAnsi="Arial" w:cs="Arial"/>
                <w:bCs/>
                <w:sz w:val="20"/>
              </w:rPr>
              <w:t xml:space="preserve">Gloves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9B0F1" w14:textId="2B204843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54054095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4C53" w14:textId="27292CEE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3612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23D63">
              <w:rPr>
                <w:rFonts w:ascii="Arial" w:hAnsi="Arial" w:cs="Arial"/>
                <w:sz w:val="20"/>
              </w:rPr>
              <w:t xml:space="preserve">Double </w:t>
            </w:r>
            <w:r w:rsidR="00D23D63">
              <w:rPr>
                <w:rFonts w:ascii="Arial" w:hAnsi="Arial" w:cs="Arial"/>
                <w:bCs/>
                <w:sz w:val="20"/>
              </w:rPr>
              <w:t>Gloves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F0A2" w14:textId="1080EF69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2A1DBB77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B63C7" w14:textId="794592EC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3355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23D63">
              <w:rPr>
                <w:rFonts w:ascii="Arial" w:hAnsi="Arial" w:cs="Arial"/>
                <w:sz w:val="20"/>
              </w:rPr>
              <w:t>Lab Coat/Gown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FA65B" w14:textId="3D6D440B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4B6F5852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85DE" w14:textId="7D225161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1657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Fluid resistant Lab </w:t>
            </w:r>
            <w:r w:rsidR="00D23D63">
              <w:rPr>
                <w:rFonts w:ascii="Arial" w:hAnsi="Arial" w:cs="Arial"/>
                <w:sz w:val="20"/>
              </w:rPr>
              <w:t>Coat/Gown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73FD" w14:textId="23D83CFA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246218E4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C3076" w14:textId="7FFBC24A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5326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Fluid resistant Body Suit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BDD35" w14:textId="39A81AA3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2EA66D0C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A61D" w14:textId="59304E44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1061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Safety Goggles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84B8" w14:textId="7F185D6D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3F62887A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35E8" w14:textId="5F42403D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2039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23D63">
              <w:rPr>
                <w:rFonts w:ascii="Arial" w:hAnsi="Arial" w:cs="Arial"/>
                <w:sz w:val="20"/>
              </w:rPr>
              <w:t xml:space="preserve">Face (surgical) Mask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AE93C" w14:textId="04CBEE6B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5A31ECB6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7687" w14:textId="58323937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0931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Face Shield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FA74" w14:textId="4D8B4B07" w:rsidR="00D23D63" w:rsidRPr="00D4290C" w:rsidRDefault="00D23D63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D23D63" w:rsidRPr="00A45A07" w14:paraId="6375C90B" w14:textId="77777777" w:rsidTr="00B24BC7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E147" w14:textId="63CF864B" w:rsidR="00D23D63" w:rsidRDefault="0098737A" w:rsidP="0036702B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1968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Respirator</w:t>
            </w:r>
          </w:p>
          <w:p w14:paraId="7FF78171" w14:textId="77777777" w:rsidR="00D23D63" w:rsidRPr="00770512" w:rsidRDefault="00D23D63" w:rsidP="00804FAE">
            <w:pPr>
              <w:spacing w:after="0"/>
              <w:ind w:right="-288"/>
              <w:rPr>
                <w:rFonts w:ascii="Arial" w:hAnsi="Arial" w:cs="Arial"/>
                <w:bCs/>
                <w:i/>
                <w:color w:val="7F7F7F" w:themeColor="text1" w:themeTint="80"/>
                <w:sz w:val="16"/>
              </w:rPr>
            </w:pPr>
            <w:r w:rsidRPr="00770512">
              <w:rPr>
                <w:rFonts w:ascii="Arial" w:hAnsi="Arial" w:cs="Arial"/>
                <w:bCs/>
                <w:i/>
                <w:color w:val="7F7F7F" w:themeColor="text1" w:themeTint="80"/>
                <w:sz w:val="16"/>
              </w:rPr>
              <w:t xml:space="preserve">Individuals using respirators   </w:t>
            </w:r>
          </w:p>
          <w:p w14:paraId="2E992E7F" w14:textId="4014FB3F" w:rsidR="00D23D63" w:rsidRPr="007B1A14" w:rsidRDefault="00D23D63" w:rsidP="00804FAE">
            <w:pPr>
              <w:spacing w:after="0"/>
              <w:ind w:right="-288"/>
              <w:rPr>
                <w:rFonts w:ascii="Arial" w:hAnsi="Arial" w:cs="Arial"/>
                <w:bCs/>
                <w:i/>
                <w:sz w:val="20"/>
              </w:rPr>
            </w:pPr>
            <w:r w:rsidRPr="00770512">
              <w:rPr>
                <w:rFonts w:ascii="Arial" w:hAnsi="Arial" w:cs="Arial"/>
                <w:bCs/>
                <w:i/>
                <w:color w:val="7F7F7F" w:themeColor="text1" w:themeTint="80"/>
                <w:sz w:val="16"/>
              </w:rPr>
              <w:t xml:space="preserve">must comply with the </w:t>
            </w:r>
            <w:hyperlink r:id="rId32" w:history="1">
              <w:r w:rsidRPr="00DE69DF">
                <w:rPr>
                  <w:rStyle w:val="Hyperlink"/>
                  <w:rFonts w:ascii="Arial" w:hAnsi="Arial" w:cs="Arial"/>
                  <w:bCs/>
                  <w:i/>
                  <w:color w:val="C00000"/>
                  <w:sz w:val="16"/>
                </w:rPr>
                <w:t>UC Respiratory Protection Program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97F79" w14:textId="4EC14E82" w:rsidR="00D23D63" w:rsidRDefault="0098737A" w:rsidP="00E54F36">
            <w:pPr>
              <w:spacing w:after="0" w:line="220" w:lineRule="exact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3381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N95</w:t>
            </w:r>
          </w:p>
          <w:p w14:paraId="2CBC2DC9" w14:textId="1B4ACDC5" w:rsidR="00D23D63" w:rsidRDefault="0098737A" w:rsidP="00E54F36">
            <w:pPr>
              <w:spacing w:after="0" w:line="220" w:lineRule="exact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279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N99  </w:t>
            </w:r>
          </w:p>
          <w:p w14:paraId="4A352FEA" w14:textId="210CD119" w:rsidR="00D23D63" w:rsidRDefault="0098737A" w:rsidP="00E54F36">
            <w:pPr>
              <w:spacing w:after="0" w:line="220" w:lineRule="exact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2788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N100</w:t>
            </w:r>
          </w:p>
          <w:p w14:paraId="757C112D" w14:textId="7BC45655" w:rsidR="00D23D63" w:rsidRPr="00D4290C" w:rsidRDefault="0098737A" w:rsidP="00E54F36">
            <w:pPr>
              <w:spacing w:after="0" w:line="220" w:lineRule="exact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20538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PAPR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BDE24" w14:textId="73CA18A4" w:rsidR="00D23D63" w:rsidRPr="00D4290C" w:rsidRDefault="00D23D63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D23D63" w:rsidRPr="00A45A07" w14:paraId="491EC0C3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E8D27" w14:textId="1D49888C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006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Closed Toe Shoes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9E910" w14:textId="4948C4FF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044519BE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5CA4A" w14:textId="04B9316D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376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Shoe Covers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E3D5F" w14:textId="07BA508B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23D63" w:rsidRPr="00A45A07" w14:paraId="7C8E8291" w14:textId="77777777" w:rsidTr="00B24BC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3249" w14:textId="3DDC52A1" w:rsidR="00D23D63" w:rsidRPr="00D4290C" w:rsidRDefault="0098737A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6219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D6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23D63" w:rsidRPr="00CA609E">
              <w:rPr>
                <w:rFonts w:ascii="Arial" w:hAnsi="Arial" w:cs="Arial"/>
                <w:b/>
                <w:sz w:val="20"/>
              </w:rPr>
              <w:t>Other</w:t>
            </w:r>
            <w:r w:rsidR="00CA609E">
              <w:rPr>
                <w:rFonts w:ascii="Arial" w:hAnsi="Arial" w:cs="Arial"/>
                <w:bCs/>
                <w:sz w:val="20"/>
              </w:rPr>
              <w:t>:</w:t>
            </w:r>
            <w:r w:rsidR="00D23D63">
              <w:rPr>
                <w:rFonts w:ascii="Arial" w:hAnsi="Arial" w:cs="Arial"/>
                <w:bCs/>
                <w:sz w:val="20"/>
              </w:rPr>
              <w:t xml:space="preserve">  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B176E" w14:textId="11B0992D" w:rsidR="00D23D63" w:rsidRPr="00D4290C" w:rsidRDefault="00DE01BF" w:rsidP="00D23D6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14"/>
    </w:tbl>
    <w:p w14:paraId="2CBB26A4" w14:textId="52BBE8E4" w:rsidR="00E54F36" w:rsidRDefault="00E54F36" w:rsidP="0071432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</w:p>
    <w:p w14:paraId="0C56F5C3" w14:textId="5359B780" w:rsidR="00CB35D2" w:rsidRPr="005164BC" w:rsidRDefault="001C58B6" w:rsidP="00CB35D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IV: </w:t>
      </w:r>
      <w:r w:rsidR="00CB35D2">
        <w:rPr>
          <w:rFonts w:ascii="Arial" w:hAnsi="Arial" w:cs="Arial"/>
          <w:b/>
          <w:bCs/>
          <w:color w:val="000000"/>
          <w:szCs w:val="28"/>
        </w:rPr>
        <w:t>Transportation Method</w:t>
      </w:r>
    </w:p>
    <w:p w14:paraId="0FEF0EA9" w14:textId="01E6AD6D" w:rsidR="008E2407" w:rsidRPr="008E2407" w:rsidRDefault="008E2407" w:rsidP="00CB35D2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8E2407">
        <w:rPr>
          <w:rFonts w:ascii="Arial" w:hAnsi="Arial" w:cs="Arial"/>
          <w:iCs/>
          <w:sz w:val="20"/>
        </w:rPr>
        <w:t>Primary container(s) with infectious or potentially infectious materials is transferred between labs</w:t>
      </w:r>
      <w:r w:rsidRPr="008E2407">
        <w:rPr>
          <w:rStyle w:val="xapple-converted-space"/>
          <w:rFonts w:ascii="Arial" w:hAnsi="Arial" w:cs="Arial"/>
          <w:iCs/>
          <w:sz w:val="20"/>
        </w:rPr>
        <w:t> </w:t>
      </w:r>
      <w:r w:rsidRPr="008E2407">
        <w:rPr>
          <w:rFonts w:ascii="Arial" w:hAnsi="Arial" w:cs="Arial"/>
          <w:iCs/>
          <w:sz w:val="20"/>
        </w:rPr>
        <w:t xml:space="preserve">inside a specially designated leak-proof secondary container labeled with the universal biohazard symbol. Secondary container also should have enough absorbent material to totally contain a spill should the primary container fail. If </w:t>
      </w:r>
      <w:r w:rsidRPr="008E2407">
        <w:rPr>
          <w:rFonts w:ascii="Arial" w:hAnsi="Arial" w:cs="Arial"/>
          <w:iCs/>
          <w:sz w:val="20"/>
        </w:rPr>
        <w:lastRenderedPageBreak/>
        <w:t xml:space="preserve">materials are transported in public streets, a tertiary container (e.g. cardboard box) is used. </w:t>
      </w:r>
      <w:r>
        <w:rPr>
          <w:rFonts w:ascii="Arial" w:hAnsi="Arial" w:cs="Arial"/>
          <w:iCs/>
          <w:sz w:val="20"/>
        </w:rPr>
        <w:t xml:space="preserve">When </w:t>
      </w:r>
      <w:r w:rsidRPr="008E2407">
        <w:rPr>
          <w:rFonts w:ascii="Arial" w:hAnsi="Arial" w:cs="Arial"/>
          <w:iCs/>
          <w:sz w:val="20"/>
        </w:rPr>
        <w:t>materials are shipped</w:t>
      </w:r>
      <w:r w:rsidR="00FA73B3">
        <w:rPr>
          <w:rFonts w:ascii="Arial" w:hAnsi="Arial" w:cs="Arial"/>
          <w:iCs/>
          <w:sz w:val="20"/>
        </w:rPr>
        <w:t xml:space="preserve"> </w:t>
      </w:r>
      <w:r w:rsidRPr="008E2407">
        <w:rPr>
          <w:rFonts w:ascii="Arial" w:hAnsi="Arial" w:cs="Arial"/>
          <w:iCs/>
          <w:sz w:val="20"/>
        </w:rPr>
        <w:t>out-</w:t>
      </w:r>
      <w:r w:rsidR="002121A3">
        <w:rPr>
          <w:rFonts w:ascii="Arial" w:hAnsi="Arial" w:cs="Arial"/>
          <w:iCs/>
          <w:sz w:val="20"/>
        </w:rPr>
        <w:t>of-UC Campus</w:t>
      </w:r>
      <w:r w:rsidR="00E55168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the Biosafety Office is contacted for information about shipping requirements.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7195"/>
      </w:tblGrid>
      <w:tr w:rsidR="00CB35D2" w14:paraId="0EAFC24A" w14:textId="77777777" w:rsidTr="007C75D0">
        <w:trPr>
          <w:trHeight w:val="405"/>
        </w:trPr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bookmarkStart w:id="15" w:name="_Hlk30762677"/>
          <w:p w14:paraId="62631880" w14:textId="0D40200E" w:rsidR="00CB35D2" w:rsidRDefault="0098737A" w:rsidP="004A4B12">
            <w:pPr>
              <w:spacing w:before="120" w:after="120" w:line="240" w:lineRule="auto"/>
            </w:pPr>
            <w:sdt>
              <w:sdtPr>
                <w:rPr>
                  <w:b/>
                  <w:bCs/>
                </w:rPr>
                <w:id w:val="1261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5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C75D0">
              <w:rPr>
                <w:rFonts w:ascii="Arial" w:hAnsi="Arial" w:cs="Arial"/>
                <w:bCs/>
                <w:sz w:val="20"/>
              </w:rPr>
              <w:t xml:space="preserve">  </w:t>
            </w:r>
            <w:r w:rsidR="00CB35D2">
              <w:rPr>
                <w:rFonts w:ascii="Arial" w:hAnsi="Arial" w:cs="Arial"/>
                <w:bCs/>
                <w:sz w:val="20"/>
              </w:rPr>
              <w:t>I will follow the above method.</w:t>
            </w:r>
          </w:p>
        </w:tc>
      </w:tr>
      <w:bookmarkEnd w:id="15"/>
      <w:tr w:rsidR="00CB35D2" w14:paraId="33D5B51E" w14:textId="77777777" w:rsidTr="007C75D0">
        <w:trPr>
          <w:trHeight w:val="4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7EB" w14:textId="56F79916" w:rsidR="00CB35D2" w:rsidRPr="00D4290C" w:rsidRDefault="0098737A" w:rsidP="004A4B12">
            <w:pPr>
              <w:spacing w:before="120" w:after="120" w:line="24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20943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5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C75D0">
              <w:rPr>
                <w:rFonts w:ascii="Arial" w:hAnsi="Arial" w:cs="Arial"/>
                <w:bCs/>
                <w:sz w:val="20"/>
              </w:rPr>
              <w:t xml:space="preserve">  </w:t>
            </w:r>
            <w:r w:rsidR="00CB35D2">
              <w:rPr>
                <w:rFonts w:ascii="Arial" w:hAnsi="Arial" w:cs="Arial"/>
                <w:bCs/>
                <w:sz w:val="20"/>
              </w:rPr>
              <w:t xml:space="preserve">I </w:t>
            </w:r>
            <w:r w:rsidR="00045B3F">
              <w:rPr>
                <w:rFonts w:ascii="Arial" w:hAnsi="Arial" w:cs="Arial"/>
                <w:bCs/>
                <w:sz w:val="20"/>
              </w:rPr>
              <w:t>have</w:t>
            </w:r>
            <w:r w:rsidR="006B2EC8">
              <w:rPr>
                <w:rFonts w:ascii="Arial" w:hAnsi="Arial" w:cs="Arial"/>
                <w:bCs/>
                <w:sz w:val="20"/>
              </w:rPr>
              <w:t xml:space="preserve"> a</w:t>
            </w:r>
            <w:r w:rsidR="00CB35D2">
              <w:rPr>
                <w:rFonts w:ascii="Arial" w:hAnsi="Arial" w:cs="Arial"/>
                <w:bCs/>
                <w:sz w:val="20"/>
              </w:rPr>
              <w:t xml:space="preserve"> different method.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D58" w14:textId="77777777" w:rsidR="00CB35D2" w:rsidRDefault="00CB35D2" w:rsidP="00BA04DA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Describe:</w:t>
            </w:r>
          </w:p>
          <w:p w14:paraId="5EE93651" w14:textId="485ABEB5" w:rsidR="00CB35D2" w:rsidRPr="007C75D0" w:rsidRDefault="00DE01BF" w:rsidP="00DE01BF">
            <w:pPr>
              <w:spacing w:after="0" w:line="240" w:lineRule="auto"/>
              <w:rPr>
                <w:sz w:val="14"/>
                <w:szCs w:val="14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2E85A22" w14:textId="77777777" w:rsidR="00CA332A" w:rsidRDefault="00CA332A" w:rsidP="001475F8">
      <w:pPr>
        <w:spacing w:after="0"/>
        <w:rPr>
          <w:rFonts w:ascii="Arial" w:hAnsi="Arial" w:cs="Arial"/>
          <w:b/>
          <w:color w:val="000000"/>
          <w:szCs w:val="28"/>
        </w:rPr>
      </w:pPr>
    </w:p>
    <w:p w14:paraId="15DEB032" w14:textId="0942CE13" w:rsidR="001475F8" w:rsidRDefault="001C58B6" w:rsidP="001475F8">
      <w:pPr>
        <w:spacing w:after="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Section V: </w:t>
      </w:r>
      <w:r w:rsidR="00B1310B" w:rsidRPr="00B43E43">
        <w:rPr>
          <w:rFonts w:ascii="Arial" w:hAnsi="Arial" w:cs="Arial"/>
          <w:b/>
          <w:bCs/>
          <w:color w:val="000000"/>
          <w:szCs w:val="28"/>
        </w:rPr>
        <w:t>Surface Decontamination</w:t>
      </w:r>
    </w:p>
    <w:p w14:paraId="422E21C3" w14:textId="08DAAD76" w:rsidR="00B1310B" w:rsidRPr="001475F8" w:rsidRDefault="001475F8" w:rsidP="001475F8">
      <w:pPr>
        <w:spacing w:after="0"/>
        <w:rPr>
          <w:rFonts w:ascii="Arial" w:hAnsi="Arial" w:cs="Arial"/>
          <w:b/>
          <w:bCs/>
          <w:color w:val="000000"/>
          <w:szCs w:val="28"/>
        </w:rPr>
      </w:pPr>
      <w:r w:rsidRPr="00D23D63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For proper disinfection, </w:t>
      </w:r>
      <w:r w:rsidR="00862C73" w:rsidRPr="00D23D63">
        <w:rPr>
          <w:rFonts w:ascii="Arial" w:hAnsi="Arial" w:cs="Arial"/>
          <w:i/>
          <w:color w:val="A6A6A6" w:themeColor="background1" w:themeShade="A6"/>
          <w:sz w:val="20"/>
          <w:szCs w:val="20"/>
        </w:rPr>
        <w:t>d</w:t>
      </w:r>
      <w:r w:rsidRPr="00D23D63">
        <w:rPr>
          <w:rFonts w:ascii="Arial" w:hAnsi="Arial" w:cs="Arial"/>
          <w:i/>
          <w:color w:val="A6A6A6" w:themeColor="background1" w:themeShade="A6"/>
          <w:sz w:val="20"/>
          <w:szCs w:val="20"/>
        </w:rPr>
        <w:t>isinfectants must remain in contact with the material or surface to ensure proper disinfection. Contact time will vary depending on the product and organism targeted; read the label of the brand you choose.</w:t>
      </w:r>
      <w:r w:rsidRPr="001475F8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D23D63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                                                          </w:t>
      </w:r>
      <w:r w:rsidR="00D23D63">
        <w:rPr>
          <w:rFonts w:ascii="Arial" w:hAnsi="Arial" w:cs="Arial"/>
          <w:bCs/>
          <w:color w:val="000000"/>
          <w:szCs w:val="28"/>
        </w:rPr>
        <w:t>Comments:</w:t>
      </w:r>
    </w:p>
    <w:tbl>
      <w:tblPr>
        <w:tblW w:w="10170" w:type="dxa"/>
        <w:tblInd w:w="-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5850"/>
      </w:tblGrid>
      <w:tr w:rsidR="00B24BC7" w:rsidRPr="00A45A07" w14:paraId="4C013E17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21D03" w14:textId="1572767D" w:rsidR="00B24BC7" w:rsidRPr="00D4290C" w:rsidRDefault="0098737A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5329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70% Ethanol or Isopropanol</w:t>
            </w:r>
            <w:r w:rsidR="00B24BC7">
              <w:rPr>
                <w:rFonts w:ascii="Arial" w:hAnsi="Arial" w:cs="Arial"/>
                <w:sz w:val="20"/>
              </w:rPr>
              <w:t xml:space="preserve"> </w:t>
            </w:r>
            <w:r w:rsidR="00B24BC7">
              <w:rPr>
                <w:noProof/>
              </w:rPr>
              <w:drawing>
                <wp:inline distT="0" distB="0" distL="0" distR="0" wp14:anchorId="63385653" wp14:editId="16CCA8D4">
                  <wp:extent cx="138113" cy="138113"/>
                  <wp:effectExtent l="0" t="0" r="0" b="0"/>
                  <wp:docPr id="15" name="Graphic 15" descr="Information">
                    <a:hlinkClick xmlns:a="http://schemas.openxmlformats.org/drawingml/2006/main" r:id="rId13" tooltip="Evaporates too quickly (especially if used inide a BSC). Surface might need to be saturated to achieve proper contact time (around 1 to 2 min).  ............................................................................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Information">
                            <a:hlinkClick r:id="rId13" tooltip="Evaporates too quickly (especially if used inide a BSC). Surface might need to be saturated to achieve proper contact time (around 1 to 2 min).  ............................................................................. 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DF307" w14:textId="58B0F1FC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1CE78BBC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7DD6F" w14:textId="18EBFD2A" w:rsidR="00B24BC7" w:rsidRPr="00D4290C" w:rsidRDefault="0098737A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21464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</w:t>
            </w:r>
            <w:r w:rsidR="00B24BC7">
              <w:rPr>
                <w:rFonts w:ascii="Arial" w:hAnsi="Arial" w:cs="Arial"/>
                <w:sz w:val="20"/>
              </w:rPr>
              <w:t xml:space="preserve">10% Household bleach </w:t>
            </w:r>
            <w:hyperlink r:id="rId33" w:history="1">
              <w:r w:rsidR="00B24BC7" w:rsidRPr="00AB75C4">
                <w:rPr>
                  <w:rStyle w:val="Hyperlink"/>
                  <w:rFonts w:ascii="Arial" w:hAnsi="Arial" w:cs="Arial"/>
                  <w:i/>
                  <w:iCs/>
                  <w:color w:val="C00000"/>
                  <w:sz w:val="18"/>
                  <w:szCs w:val="28"/>
                </w:rPr>
                <w:t>How to prepare</w:t>
              </w:r>
            </w:hyperlink>
            <w:r w:rsidR="00B24BC7" w:rsidRPr="00DF5A8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24BC7">
              <w:rPr>
                <w:noProof/>
              </w:rPr>
              <w:drawing>
                <wp:inline distT="0" distB="0" distL="0" distR="0" wp14:anchorId="3BED073B" wp14:editId="083E1C04">
                  <wp:extent cx="138113" cy="138113"/>
                  <wp:effectExtent l="0" t="0" r="0" b="0"/>
                  <wp:docPr id="17" name="Graphic 17" descr="Information">
                    <a:hlinkClick xmlns:a="http://schemas.openxmlformats.org/drawingml/2006/main"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Information">
                            <a:hlinkClick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6C670" w14:textId="17404450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6FCD7955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864FD" w14:textId="7D5E75E7" w:rsidR="00B24BC7" w:rsidRPr="00D4290C" w:rsidRDefault="0098737A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1698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Clorox wipes</w:t>
            </w:r>
            <w:r w:rsidR="00B24BC7">
              <w:rPr>
                <w:rFonts w:ascii="Arial" w:hAnsi="Arial" w:cs="Arial"/>
                <w:bCs/>
                <w:sz w:val="20"/>
                <w:vertAlign w:val="superscript"/>
              </w:rPr>
              <w:t xml:space="preserve">TM </w:t>
            </w:r>
            <w:r w:rsidR="00B24BC7">
              <w:rPr>
                <w:noProof/>
              </w:rPr>
              <w:drawing>
                <wp:inline distT="0" distB="0" distL="0" distR="0" wp14:anchorId="2BDE1A2D" wp14:editId="029F028C">
                  <wp:extent cx="138113" cy="138113"/>
                  <wp:effectExtent l="0" t="0" r="0" b="0"/>
                  <wp:docPr id="20" name="Graphic 20" descr="Information">
                    <a:hlinkClick xmlns:a="http://schemas.openxmlformats.org/drawingml/2006/main"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Information">
                            <a:hlinkClick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738DE" w14:textId="17897CE5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0C1D1BC0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A62B" w14:textId="7EA1988B" w:rsidR="00B24BC7" w:rsidRPr="00C770B6" w:rsidRDefault="0098737A" w:rsidP="00B24BC7">
            <w:pPr>
              <w:spacing w:after="0"/>
              <w:rPr>
                <w:rFonts w:ascii="Arial" w:hAnsi="Arial" w:cs="Arial"/>
                <w:bCs/>
                <w:sz w:val="20"/>
                <w:vertAlign w:val="superscript"/>
              </w:rPr>
            </w:pPr>
            <w:sdt>
              <w:sdtPr>
                <w:rPr>
                  <w:b/>
                  <w:bCs/>
                </w:rPr>
                <w:id w:val="20614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Dispatch</w:t>
            </w:r>
            <w:bookmarkStart w:id="16" w:name="_Hlk30165485"/>
            <w:r w:rsidR="00B24BC7">
              <w:rPr>
                <w:rFonts w:ascii="Arial" w:hAnsi="Arial" w:cs="Arial"/>
                <w:bCs/>
                <w:sz w:val="20"/>
                <w:vertAlign w:val="superscript"/>
              </w:rPr>
              <w:t>TM</w:t>
            </w:r>
            <w:bookmarkEnd w:id="16"/>
            <w:r w:rsidR="00B24BC7">
              <w:rPr>
                <w:rFonts w:ascii="Arial" w:hAnsi="Arial" w:cs="Arial"/>
                <w:bCs/>
                <w:sz w:val="20"/>
                <w:vertAlign w:val="superscript"/>
              </w:rPr>
              <w:t xml:space="preserve"> </w:t>
            </w:r>
            <w:r w:rsidR="00B24BC7" w:rsidRPr="009D37C8">
              <w:rPr>
                <w:rFonts w:ascii="Arial" w:hAnsi="Arial" w:cs="Arial"/>
                <w:sz w:val="14"/>
              </w:rPr>
              <w:t>(</w:t>
            </w:r>
            <w:r w:rsidR="00B24BC7" w:rsidRPr="00C770B6">
              <w:rPr>
                <w:rFonts w:ascii="Arial" w:hAnsi="Arial" w:cs="Arial"/>
                <w:sz w:val="14"/>
              </w:rPr>
              <w:t>stabilized Sodium Hypochlorite)</w:t>
            </w:r>
            <w:r w:rsidR="00B24BC7">
              <w:rPr>
                <w:rFonts w:ascii="Arial" w:hAnsi="Arial" w:cs="Arial"/>
                <w:sz w:val="14"/>
              </w:rPr>
              <w:t xml:space="preserve"> </w:t>
            </w:r>
            <w:r w:rsidR="00B24BC7">
              <w:rPr>
                <w:noProof/>
              </w:rPr>
              <w:drawing>
                <wp:inline distT="0" distB="0" distL="0" distR="0" wp14:anchorId="1865F76C" wp14:editId="1AD1A581">
                  <wp:extent cx="138113" cy="138113"/>
                  <wp:effectExtent l="0" t="0" r="0" b="0"/>
                  <wp:docPr id="21" name="Graphic 21" descr="Information">
                    <a:hlinkClick xmlns:a="http://schemas.openxmlformats.org/drawingml/2006/main"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Information">
                            <a:hlinkClick r:id="rId13" tooltip="Contact Time is normally 5 min. Sodium hypochlorite is corrosive on metal surfaces. To prevent damage, after a sufficient contact time, rinse surfaces with sterile water or ethanol.  .........................................................................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0" cy="14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95DE" w14:textId="108909C7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772EB052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E4DC5" w14:textId="384F76A2" w:rsidR="00B24BC7" w:rsidRPr="00D4290C" w:rsidRDefault="0098737A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2866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Super Sanicloth </w:t>
            </w:r>
            <w:r w:rsidR="00B24BC7" w:rsidRPr="00AC67A8">
              <w:rPr>
                <w:rFonts w:ascii="Arial" w:hAnsi="Arial" w:cs="Arial"/>
                <w:bCs/>
                <w:sz w:val="20"/>
                <w:vertAlign w:val="superscript"/>
              </w:rPr>
              <w:t>TM</w:t>
            </w:r>
            <w:r w:rsidR="00B24BC7">
              <w:rPr>
                <w:rFonts w:ascii="Arial" w:hAnsi="Arial" w:cs="Arial"/>
                <w:bCs/>
                <w:sz w:val="20"/>
              </w:rPr>
              <w:t xml:space="preserve"> </w:t>
            </w:r>
            <w:r w:rsidR="00B24BC7" w:rsidRPr="00AC67A8">
              <w:rPr>
                <w:rFonts w:ascii="Arial" w:hAnsi="Arial" w:cs="Arial"/>
                <w:sz w:val="14"/>
              </w:rPr>
              <w:t>(purple top)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A612C" w14:textId="4F64545C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60908184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23BD" w14:textId="08BD8B84" w:rsidR="00B24BC7" w:rsidRPr="00D4290C" w:rsidRDefault="0098737A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8680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</w:t>
            </w:r>
            <w:r w:rsidR="00B24BC7">
              <w:rPr>
                <w:rFonts w:ascii="Arial" w:hAnsi="Arial" w:cs="Arial"/>
                <w:sz w:val="20"/>
              </w:rPr>
              <w:t>Sporklenz</w:t>
            </w:r>
            <w:r w:rsidR="00B24BC7">
              <w:rPr>
                <w:rFonts w:ascii="Arial" w:hAnsi="Arial" w:cs="Arial"/>
                <w:sz w:val="20"/>
                <w:vertAlign w:val="superscript"/>
              </w:rPr>
              <w:t>TM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ADD82" w14:textId="5705313A" w:rsidR="00B24BC7" w:rsidRPr="00D4290C" w:rsidRDefault="00DE01BF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24BC7" w:rsidRPr="00A45A07" w14:paraId="5FED3CAD" w14:textId="77777777" w:rsidTr="00D23D63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5951F" w14:textId="5B6EDAF0" w:rsidR="00B24BC7" w:rsidRPr="00C770B6" w:rsidRDefault="0098737A" w:rsidP="00B24BC7">
            <w:pPr>
              <w:spacing w:after="0"/>
              <w:rPr>
                <w:rFonts w:ascii="Arial" w:hAnsi="Arial" w:cs="Arial"/>
                <w:bCs/>
                <w:sz w:val="20"/>
                <w:vertAlign w:val="superscript"/>
              </w:rPr>
            </w:pPr>
            <w:sdt>
              <w:sdtPr>
                <w:rPr>
                  <w:b/>
                  <w:bCs/>
                </w:rPr>
                <w:id w:val="-8852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BC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4BC7">
              <w:rPr>
                <w:rFonts w:ascii="Arial" w:hAnsi="Arial" w:cs="Arial"/>
                <w:bCs/>
                <w:sz w:val="20"/>
              </w:rPr>
              <w:t xml:space="preserve">  </w:t>
            </w:r>
            <w:bookmarkStart w:id="17" w:name="_Hlk52390813"/>
            <w:r w:rsidR="00B24BC7">
              <w:rPr>
                <w:rFonts w:ascii="Arial" w:hAnsi="Arial" w:cs="Arial"/>
                <w:bCs/>
                <w:sz w:val="20"/>
              </w:rPr>
              <w:t xml:space="preserve">Others: </w:t>
            </w:r>
            <w:r w:rsidR="00B24BC7" w:rsidRPr="00D23D63">
              <w:rPr>
                <w:rFonts w:ascii="Arial" w:hAnsi="Arial" w:cs="Arial"/>
                <w:bCs/>
                <w:sz w:val="20"/>
              </w:rPr>
              <w:t>Name/EPA #</w:t>
            </w:r>
            <w:r w:rsidR="00B24BC7">
              <w:rPr>
                <w:rFonts w:ascii="Arial" w:hAnsi="Arial" w:cs="Arial"/>
                <w:bCs/>
                <w:sz w:val="20"/>
              </w:rPr>
              <w:t xml:space="preserve">  </w:t>
            </w:r>
            <w:bookmarkEnd w:id="17"/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69CE2" w14:textId="5DF34528" w:rsidR="00B24BC7" w:rsidRPr="00D4290C" w:rsidRDefault="00B24BC7" w:rsidP="00B24BC7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BE533E1" w14:textId="77777777" w:rsidR="00843474" w:rsidRPr="00AB75C4" w:rsidRDefault="00843474" w:rsidP="003707E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"/>
          <w:szCs w:val="6"/>
        </w:rPr>
      </w:pPr>
    </w:p>
    <w:p w14:paraId="14723167" w14:textId="37A6FA83" w:rsidR="003707E5" w:rsidRDefault="003707E5" w:rsidP="003707E5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Section VI: </w:t>
      </w:r>
      <w:r w:rsidRPr="00CB35D2">
        <w:rPr>
          <w:rFonts w:ascii="Arial" w:hAnsi="Arial" w:cs="Arial"/>
          <w:b/>
          <w:bCs/>
          <w:color w:val="000000"/>
          <w:szCs w:val="28"/>
        </w:rPr>
        <w:t>Waste Disposal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14:paraId="5C544501" w14:textId="77777777" w:rsidR="003707E5" w:rsidRDefault="003707E5" w:rsidP="003707E5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Biohazardous waste is managed by the Environmental Health and Safety (EH&amp;S) office. The procedures for disposal of biohazardous materials are outlined in their </w:t>
      </w:r>
      <w:hyperlink r:id="rId34" w:history="1">
        <w:r w:rsidRPr="00A03937">
          <w:rPr>
            <w:rStyle w:val="Hyperlink"/>
            <w:rFonts w:ascii="Arial" w:hAnsi="Arial" w:cs="Arial"/>
            <w:bCs/>
            <w:color w:val="C00000"/>
            <w:sz w:val="20"/>
            <w:szCs w:val="28"/>
          </w:rPr>
          <w:t>Advisory 10.2</w:t>
        </w:r>
      </w:hyperlink>
      <w:r>
        <w:rPr>
          <w:rFonts w:ascii="Arial" w:hAnsi="Arial" w:cs="Arial"/>
          <w:bCs/>
          <w:color w:val="000000"/>
          <w:sz w:val="20"/>
          <w:szCs w:val="28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707E5" w14:paraId="0640D908" w14:textId="77777777" w:rsidTr="00FE70A4">
        <w:trPr>
          <w:trHeight w:val="405"/>
        </w:trPr>
        <w:tc>
          <w:tcPr>
            <w:tcW w:w="10070" w:type="dxa"/>
          </w:tcPr>
          <w:p w14:paraId="27E82848" w14:textId="30083077" w:rsidR="003707E5" w:rsidRDefault="0098737A" w:rsidP="00FE70A4">
            <w:pPr>
              <w:spacing w:before="120" w:after="120" w:line="240" w:lineRule="au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-21326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5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C75D0">
              <w:rPr>
                <w:rFonts w:ascii="Arial" w:hAnsi="Arial" w:cs="Arial"/>
                <w:bCs/>
                <w:sz w:val="20"/>
              </w:rPr>
              <w:t xml:space="preserve">  </w:t>
            </w:r>
            <w:r w:rsidR="003707E5">
              <w:rPr>
                <w:rFonts w:ascii="Arial" w:hAnsi="Arial" w:cs="Arial"/>
                <w:bCs/>
                <w:sz w:val="20"/>
              </w:rPr>
              <w:t xml:space="preserve">I will follow the EH&amp;S procedures (Advisory 10.2).  </w:t>
            </w:r>
          </w:p>
          <w:p w14:paraId="1CE932D5" w14:textId="01CAF538" w:rsidR="003707E5" w:rsidRDefault="003707E5" w:rsidP="00FE70A4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Comments:</w:t>
            </w:r>
            <w:r w:rsidRPr="009942B1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865A25D" w14:textId="77777777" w:rsidR="00843474" w:rsidRDefault="00843474" w:rsidP="00FE70A4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14:paraId="0E4F8187" w14:textId="77777777" w:rsidR="00843474" w:rsidRDefault="00843474" w:rsidP="008434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  <w:p w14:paraId="7E12A545" w14:textId="6A046D03" w:rsidR="00843474" w:rsidRDefault="00843474" w:rsidP="008434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0E796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V</w:t>
            </w:r>
            <w:r w:rsidRPr="000E7969">
              <w:rPr>
                <w:rFonts w:ascii="Arial" w:hAnsi="Arial" w:cs="Arial"/>
                <w:b/>
                <w:bCs/>
                <w:color w:val="000000"/>
                <w:szCs w:val="28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: Spill Management </w:t>
            </w:r>
          </w:p>
          <w:p w14:paraId="2C5B3FF4" w14:textId="77777777" w:rsidR="00843474" w:rsidRDefault="00843474" w:rsidP="0084347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is important that all authorized personnel be prepared to respond to a spill involving infectious or potentially infectious materials</w:t>
            </w:r>
          </w:p>
          <w:p w14:paraId="43B13F18" w14:textId="5DA68212" w:rsidR="00843474" w:rsidRPr="00A26BC0" w:rsidRDefault="0098737A" w:rsidP="00843474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214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2B8" w:rsidRPr="00376E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812B8" w:rsidRPr="00376EA5">
              <w:rPr>
                <w:bCs/>
                <w:sz w:val="22"/>
                <w:szCs w:val="22"/>
              </w:rPr>
              <w:t xml:space="preserve">  </w:t>
            </w:r>
            <w:r w:rsidR="00843474">
              <w:rPr>
                <w:bCs/>
              </w:rPr>
              <w:t xml:space="preserve">I will follow the Biosafety Office procedures for </w:t>
            </w:r>
            <w:hyperlink r:id="rId35" w:history="1">
              <w:r w:rsidR="00843474" w:rsidRPr="00A03937">
                <w:rPr>
                  <w:rStyle w:val="Hyperlink"/>
                  <w:rFonts w:cs="Arial"/>
                  <w:color w:val="C00000"/>
                </w:rPr>
                <w:t>spills</w:t>
              </w:r>
            </w:hyperlink>
            <w:r w:rsidR="00843474">
              <w:rPr>
                <w:bCs/>
              </w:rPr>
              <w:t xml:space="preserve"> involving biohazardous materials.  </w:t>
            </w:r>
          </w:p>
          <w:p w14:paraId="01CE5231" w14:textId="01365EC9" w:rsidR="00843474" w:rsidRDefault="00843474" w:rsidP="00843474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Comments:</w:t>
            </w:r>
            <w:r w:rsidR="002812B8" w:rsidRPr="009942B1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E01BF" w:rsidRPr="009B241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05E21BC" w14:textId="394FE088" w:rsidR="00843474" w:rsidRPr="007F1965" w:rsidRDefault="00843474" w:rsidP="00FE70A4">
            <w:pPr>
              <w:spacing w:after="0"/>
              <w:rPr>
                <w:rFonts w:ascii="Arial" w:hAnsi="Arial" w:cs="Arial"/>
                <w:bCs/>
                <w:sz w:val="28"/>
                <w:szCs w:val="32"/>
              </w:rPr>
            </w:pPr>
          </w:p>
        </w:tc>
      </w:tr>
    </w:tbl>
    <w:p w14:paraId="61BF40D3" w14:textId="46D7083F" w:rsidR="00000E1F" w:rsidRDefault="003707E5" w:rsidP="007F1965">
      <w:pPr>
        <w:spacing w:after="0"/>
        <w:rPr>
          <w:rFonts w:ascii="Arial" w:hAnsi="Arial" w:cs="Arial"/>
          <w:b/>
          <w:bCs/>
          <w:color w:val="000000"/>
          <w:szCs w:val="28"/>
        </w:rPr>
      </w:pPr>
      <w:bookmarkStart w:id="18" w:name="_Hlk54770738"/>
      <w:r>
        <w:rPr>
          <w:rFonts w:ascii="Arial" w:hAnsi="Arial" w:cs="Arial"/>
          <w:b/>
          <w:bCs/>
          <w:color w:val="000000"/>
          <w:szCs w:val="28"/>
        </w:rPr>
        <w:t>Section VII</w:t>
      </w:r>
      <w:r w:rsidR="007511D8">
        <w:rPr>
          <w:rFonts w:ascii="Arial" w:hAnsi="Arial" w:cs="Arial"/>
          <w:b/>
          <w:bCs/>
          <w:color w:val="000000"/>
          <w:szCs w:val="28"/>
        </w:rPr>
        <w:t>I</w:t>
      </w:r>
      <w:r>
        <w:rPr>
          <w:rFonts w:ascii="Arial" w:hAnsi="Arial" w:cs="Arial"/>
          <w:b/>
          <w:bCs/>
          <w:color w:val="000000"/>
          <w:szCs w:val="28"/>
        </w:rPr>
        <w:t xml:space="preserve">: </w:t>
      </w:r>
      <w:r w:rsidR="00CB62AA">
        <w:rPr>
          <w:rFonts w:ascii="Arial" w:hAnsi="Arial" w:cs="Arial"/>
          <w:b/>
          <w:bCs/>
          <w:color w:val="000000"/>
          <w:szCs w:val="28"/>
        </w:rPr>
        <w:t xml:space="preserve">Biohazardous Materials </w:t>
      </w:r>
      <w:r w:rsidR="00000E1F">
        <w:rPr>
          <w:rFonts w:ascii="Arial" w:hAnsi="Arial" w:cs="Arial"/>
          <w:b/>
          <w:bCs/>
          <w:color w:val="000000"/>
          <w:szCs w:val="28"/>
        </w:rPr>
        <w:t xml:space="preserve">Storage </w:t>
      </w:r>
      <w:r w:rsidR="004F35BC" w:rsidRPr="004F35BC">
        <w:rPr>
          <w:rFonts w:ascii="Arial" w:hAnsi="Arial" w:cs="Arial"/>
          <w:b/>
          <w:bCs/>
          <w:color w:val="C00000"/>
          <w:szCs w:val="28"/>
        </w:rPr>
        <w:t>ONLY</w:t>
      </w:r>
    </w:p>
    <w:p w14:paraId="2A8A7EB9" w14:textId="77777777" w:rsidR="007F1965" w:rsidRPr="007F1965" w:rsidRDefault="007F1965" w:rsidP="007F1965">
      <w:pPr>
        <w:spacing w:after="0"/>
        <w:rPr>
          <w:rFonts w:ascii="Arial" w:hAnsi="Arial" w:cs="Arial"/>
          <w:b/>
          <w:bCs/>
          <w:color w:val="000000"/>
          <w:sz w:val="14"/>
          <w:szCs w:val="18"/>
        </w:rPr>
      </w:pPr>
    </w:p>
    <w:p w14:paraId="2D6681CE" w14:textId="16EAAE18" w:rsidR="002E59C1" w:rsidRDefault="00000E1F" w:rsidP="007F1965">
      <w:pPr>
        <w:spacing w:after="0"/>
        <w:rPr>
          <w:rFonts w:ascii="Arial" w:hAnsi="Arial" w:cs="Arial"/>
          <w:sz w:val="20"/>
        </w:rPr>
      </w:pPr>
      <w:r w:rsidRPr="008016C2">
        <w:rPr>
          <w:rFonts w:ascii="Arial" w:hAnsi="Arial" w:cs="Arial"/>
          <w:sz w:val="20"/>
        </w:rPr>
        <w:t>List all bio</w:t>
      </w:r>
      <w:r w:rsidR="00AC67A8" w:rsidRPr="008016C2">
        <w:rPr>
          <w:rFonts w:ascii="Arial" w:hAnsi="Arial" w:cs="Arial"/>
          <w:sz w:val="20"/>
        </w:rPr>
        <w:t>hazardous</w:t>
      </w:r>
      <w:r w:rsidRPr="008016C2">
        <w:rPr>
          <w:rFonts w:ascii="Arial" w:hAnsi="Arial" w:cs="Arial"/>
          <w:sz w:val="20"/>
        </w:rPr>
        <w:t xml:space="preserve"> materials which </w:t>
      </w:r>
      <w:r w:rsidRPr="00F1765F">
        <w:rPr>
          <w:rFonts w:ascii="Arial" w:hAnsi="Arial" w:cs="Arial"/>
          <w:b/>
          <w:bCs/>
          <w:sz w:val="20"/>
          <w:u w:val="single"/>
        </w:rPr>
        <w:t>are not actively being used</w:t>
      </w:r>
      <w:r w:rsidRPr="008016C2">
        <w:rPr>
          <w:rFonts w:ascii="Arial" w:hAnsi="Arial" w:cs="Arial"/>
          <w:sz w:val="20"/>
        </w:rPr>
        <w:t xml:space="preserve"> and which will only be maintained in storage for potential future use (Note: IBC approval will be needed to</w:t>
      </w:r>
      <w:r w:rsidR="00AC67A8" w:rsidRPr="008016C2">
        <w:rPr>
          <w:rFonts w:ascii="Arial" w:hAnsi="Arial" w:cs="Arial"/>
          <w:sz w:val="20"/>
        </w:rPr>
        <w:t xml:space="preserve"> actively use these materials in the future</w:t>
      </w:r>
      <w:r w:rsidR="002E59C1" w:rsidRPr="008016C2">
        <w:rPr>
          <w:rFonts w:ascii="Arial" w:hAnsi="Arial" w:cs="Arial"/>
          <w:sz w:val="20"/>
        </w:rPr>
        <w:t>).</w:t>
      </w:r>
    </w:p>
    <w:p w14:paraId="442588B7" w14:textId="77777777" w:rsidR="00EE6840" w:rsidRPr="00EE6840" w:rsidRDefault="00EE6840" w:rsidP="00EE6840">
      <w:pPr>
        <w:spacing w:after="0"/>
        <w:rPr>
          <w:rFonts w:ascii="Arial" w:hAnsi="Arial" w:cs="Arial"/>
          <w:sz w:val="6"/>
          <w:szCs w:val="8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785"/>
        <w:gridCol w:w="3420"/>
        <w:gridCol w:w="4050"/>
      </w:tblGrid>
      <w:tr w:rsidR="002E59C1" w:rsidRPr="008016C2" w14:paraId="456273B9" w14:textId="77777777" w:rsidTr="00EB315E">
        <w:tc>
          <w:tcPr>
            <w:tcW w:w="2785" w:type="dxa"/>
          </w:tcPr>
          <w:p w14:paraId="3D4D98CA" w14:textId="50D9D766" w:rsidR="002E59C1" w:rsidRPr="00FE609C" w:rsidRDefault="008016C2" w:rsidP="00BC525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  <w:r w:rsidRPr="00FE609C">
              <w:rPr>
                <w:rFonts w:ascii="Arial" w:hAnsi="Arial" w:cs="Arial"/>
                <w:b/>
                <w:bCs/>
                <w:sz w:val="20"/>
              </w:rPr>
              <w:t>Biohazardous Material</w:t>
            </w:r>
          </w:p>
        </w:tc>
        <w:tc>
          <w:tcPr>
            <w:tcW w:w="3420" w:type="dxa"/>
          </w:tcPr>
          <w:p w14:paraId="64EB5B44" w14:textId="61275496" w:rsidR="002E59C1" w:rsidRPr="00FE609C" w:rsidRDefault="008016C2" w:rsidP="00BC525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  <w:r w:rsidRPr="00FE609C">
              <w:rPr>
                <w:rFonts w:ascii="Arial" w:hAnsi="Arial" w:cs="Arial"/>
                <w:b/>
                <w:bCs/>
                <w:sz w:val="20"/>
              </w:rPr>
              <w:t>Storage Location</w:t>
            </w:r>
          </w:p>
        </w:tc>
        <w:tc>
          <w:tcPr>
            <w:tcW w:w="4050" w:type="dxa"/>
          </w:tcPr>
          <w:p w14:paraId="34193065" w14:textId="2BB8D481" w:rsidR="002E59C1" w:rsidRPr="008016C2" w:rsidRDefault="008016C2" w:rsidP="00BC5254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FE609C">
              <w:rPr>
                <w:rFonts w:ascii="Arial" w:hAnsi="Arial" w:cs="Arial"/>
                <w:b/>
                <w:bCs/>
                <w:sz w:val="20"/>
              </w:rPr>
              <w:t>Storage Description</w:t>
            </w:r>
            <w:r w:rsidRPr="008016C2">
              <w:rPr>
                <w:rFonts w:ascii="Arial" w:hAnsi="Arial" w:cs="Arial"/>
                <w:sz w:val="20"/>
              </w:rPr>
              <w:t xml:space="preserve"> </w:t>
            </w:r>
            <w:r w:rsidRPr="00FE609C">
              <w:rPr>
                <w:rFonts w:ascii="Arial" w:hAnsi="Arial" w:cs="Arial"/>
                <w:sz w:val="14"/>
                <w:szCs w:val="16"/>
              </w:rPr>
              <w:t>(e.g. freezer, liquid nitrogen)</w:t>
            </w:r>
          </w:p>
        </w:tc>
      </w:tr>
      <w:tr w:rsidR="00AB75C4" w14:paraId="2367F40B" w14:textId="77777777" w:rsidTr="00160CCD">
        <w:tc>
          <w:tcPr>
            <w:tcW w:w="2785" w:type="dxa"/>
            <w:shd w:val="clear" w:color="auto" w:fill="F2F2F2" w:themeFill="background1" w:themeFillShade="F2"/>
          </w:tcPr>
          <w:p w14:paraId="50E217B2" w14:textId="52D9433C" w:rsidR="00AB75C4" w:rsidRDefault="00986476" w:rsidP="00CC1ED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55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C55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C55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C55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C55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CB3EF4B" w14:textId="7E480D2D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6DEFCBBD" w14:textId="5813ABC5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B75C4" w14:paraId="66F40BD2" w14:textId="77777777" w:rsidTr="00EB315E">
        <w:tc>
          <w:tcPr>
            <w:tcW w:w="2785" w:type="dxa"/>
          </w:tcPr>
          <w:p w14:paraId="2237537F" w14:textId="1C931D57" w:rsidR="00AB75C4" w:rsidRDefault="00986476" w:rsidP="00AB75C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F8AF139" w14:textId="2D2E8437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5054F97D" w14:textId="05B190EB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B75C4" w14:paraId="19199C1E" w14:textId="77777777" w:rsidTr="00160CCD">
        <w:tc>
          <w:tcPr>
            <w:tcW w:w="2785" w:type="dxa"/>
            <w:shd w:val="clear" w:color="auto" w:fill="F2F2F2" w:themeFill="background1" w:themeFillShade="F2"/>
          </w:tcPr>
          <w:p w14:paraId="4D05C61B" w14:textId="7ADA1CE3" w:rsidR="00AB75C4" w:rsidRDefault="00986476" w:rsidP="00AB75C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18DDC09" w14:textId="6C92F809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6A3F4A7D" w14:textId="08112D83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B75C4" w14:paraId="0B0D2C30" w14:textId="77777777" w:rsidTr="00EB315E">
        <w:tc>
          <w:tcPr>
            <w:tcW w:w="2785" w:type="dxa"/>
          </w:tcPr>
          <w:p w14:paraId="41A90CD3" w14:textId="1057295A" w:rsidR="00AB75C4" w:rsidRDefault="00986476" w:rsidP="00AB75C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B75C4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D5DC3C9" w14:textId="5D426B1A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612CB449" w14:textId="160BBF87" w:rsidR="00AB75C4" w:rsidRDefault="00AB75C4" w:rsidP="00AB75C4">
            <w:pPr>
              <w:spacing w:before="100" w:beforeAutospacing="1" w:after="100" w:afterAutospacing="1"/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054208C2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75B5139A" w14:textId="0CBED752" w:rsidR="00F53022" w:rsidRPr="00E57C8C" w:rsidRDefault="00986476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EBDE1AC" w14:textId="0657F09C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5875E86" w14:textId="76B6487E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0E3C15AC" w14:textId="77777777" w:rsidTr="00EB315E">
        <w:tc>
          <w:tcPr>
            <w:tcW w:w="2785" w:type="dxa"/>
          </w:tcPr>
          <w:p w14:paraId="36BFDBDB" w14:textId="179A125A" w:rsidR="00F53022" w:rsidRPr="00E57C8C" w:rsidRDefault="00986476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9622AE2" w14:textId="2FB577AC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4614277F" w14:textId="5FBCC511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4EAC882B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4DA18A39" w14:textId="54C7FF4D" w:rsidR="00F53022" w:rsidRPr="00E57C8C" w:rsidRDefault="00986476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 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9407EC1" w14:textId="41452E84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4A4B87FB" w14:textId="16165001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6D4B5298" w14:textId="77777777" w:rsidTr="00EB315E">
        <w:tc>
          <w:tcPr>
            <w:tcW w:w="2785" w:type="dxa"/>
          </w:tcPr>
          <w:p w14:paraId="3C9B3CDE" w14:textId="22688FEA" w:rsidR="00F53022" w:rsidRPr="00E57C8C" w:rsidRDefault="00986476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A7AEB77" w14:textId="570A55A1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48A7ED67" w14:textId="4283F58D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3BD479A1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487DD67A" w14:textId="5D614785" w:rsidR="00F53022" w:rsidRPr="00E57C8C" w:rsidRDefault="00986476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E99E076" w14:textId="74398B8E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044D60D" w14:textId="5EABCB35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3022" w14:paraId="4D1DAD8F" w14:textId="77777777" w:rsidTr="00EB315E">
        <w:tc>
          <w:tcPr>
            <w:tcW w:w="2785" w:type="dxa"/>
          </w:tcPr>
          <w:p w14:paraId="3E78A541" w14:textId="3958E908" w:rsidR="00F53022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53022"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56885FB" w14:textId="296CEAC5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05E8C016" w14:textId="52773D70" w:rsidR="00F53022" w:rsidRPr="00E57C8C" w:rsidRDefault="00F53022" w:rsidP="00F530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6476" w14:paraId="424E7B48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577F53D3" w14:textId="523E6DE1" w:rsidR="00986476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ABFB3B9" w14:textId="290B4403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75E9387" w14:textId="303D014E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6476" w14:paraId="33A18DC7" w14:textId="77777777" w:rsidTr="00EB315E">
        <w:tc>
          <w:tcPr>
            <w:tcW w:w="2785" w:type="dxa"/>
          </w:tcPr>
          <w:p w14:paraId="1B5E5C3E" w14:textId="610D6191" w:rsidR="00986476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E05820E" w14:textId="3E5C0F32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045B0A2A" w14:textId="6CBFC143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6476" w14:paraId="63D388A7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16BACE12" w14:textId="0C53604B" w:rsidR="00986476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78056FE" w14:textId="4C47E7DF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1960892" w14:textId="7D974042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6476" w14:paraId="59359974" w14:textId="77777777" w:rsidTr="00EB315E">
        <w:tc>
          <w:tcPr>
            <w:tcW w:w="2785" w:type="dxa"/>
          </w:tcPr>
          <w:p w14:paraId="1F4FF476" w14:textId="5A3BCD1D" w:rsidR="00986476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596228F5" w14:textId="5BBFA72B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25CA33E5" w14:textId="627CF722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6476" w14:paraId="6D2A4B92" w14:textId="77777777" w:rsidTr="00F53022">
        <w:tc>
          <w:tcPr>
            <w:tcW w:w="2785" w:type="dxa"/>
            <w:shd w:val="clear" w:color="auto" w:fill="F2F2F2" w:themeFill="background1" w:themeFillShade="F2"/>
          </w:tcPr>
          <w:p w14:paraId="49DE04AA" w14:textId="70DC8A7E" w:rsidR="00986476" w:rsidRPr="00E57C8C" w:rsidRDefault="00986476" w:rsidP="00986476">
            <w:pPr>
              <w:spacing w:before="100" w:beforeAutospacing="1" w:after="100" w:afterAutospacing="1"/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D0D1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565D648" w14:textId="7C6AE689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EDA70E9" w14:textId="2C1B0DE2" w:rsidR="00986476" w:rsidRPr="00E57C8C" w:rsidRDefault="00986476" w:rsidP="0098647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57C8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F4A468D" w14:textId="75EE9187" w:rsidR="00F53022" w:rsidRPr="00F53022" w:rsidRDefault="00160CCD" w:rsidP="00F53022">
      <w:pPr>
        <w:spacing w:after="0"/>
        <w:ind w:left="-576" w:right="-288"/>
        <w:rPr>
          <w:rFonts w:ascii="Arial" w:hAnsi="Arial" w:cs="Arial"/>
          <w:bCs/>
          <w:color w:val="000000"/>
          <w:sz w:val="16"/>
          <w:szCs w:val="28"/>
        </w:rPr>
      </w:pPr>
      <w:r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 xml:space="preserve">            </w:t>
      </w:r>
      <w:r w:rsidRPr="00825E94"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Contact the IBC, if you need to add more rows to this table</w:t>
      </w:r>
      <w:r>
        <w:rPr>
          <w:rFonts w:ascii="Arial" w:hAnsi="Arial" w:cs="Arial"/>
          <w:bCs/>
          <w:i/>
          <w:iCs/>
          <w:color w:val="A6A6A6" w:themeColor="background1" w:themeShade="A6"/>
          <w:sz w:val="16"/>
          <w:szCs w:val="28"/>
        </w:rPr>
        <w:t>.</w:t>
      </w:r>
      <w:r>
        <w:rPr>
          <w:rFonts w:ascii="Arial" w:hAnsi="Arial" w:cs="Arial"/>
          <w:bCs/>
          <w:color w:val="000000"/>
          <w:sz w:val="16"/>
          <w:szCs w:val="28"/>
        </w:rPr>
        <w:t xml:space="preserve"> </w:t>
      </w:r>
    </w:p>
    <w:p w14:paraId="3799F5A4" w14:textId="77777777" w:rsidR="00C76F3A" w:rsidRPr="00C76F3A" w:rsidRDefault="00C76F3A" w:rsidP="005164B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0"/>
          <w:szCs w:val="14"/>
        </w:rPr>
      </w:pPr>
    </w:p>
    <w:p w14:paraId="445B43D4" w14:textId="0166A33C" w:rsidR="005164BC" w:rsidRPr="005164BC" w:rsidRDefault="003707E5" w:rsidP="005164B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Section </w:t>
      </w:r>
      <w:r w:rsidR="007511D8">
        <w:rPr>
          <w:rFonts w:ascii="Arial" w:hAnsi="Arial" w:cs="Arial"/>
          <w:b/>
          <w:bCs/>
          <w:color w:val="000000"/>
          <w:szCs w:val="28"/>
        </w:rPr>
        <w:t>IX</w:t>
      </w:r>
      <w:r>
        <w:rPr>
          <w:rFonts w:ascii="Arial" w:hAnsi="Arial" w:cs="Arial"/>
          <w:b/>
          <w:bCs/>
          <w:color w:val="000000"/>
          <w:szCs w:val="28"/>
        </w:rPr>
        <w:t xml:space="preserve">: </w:t>
      </w:r>
      <w:r w:rsidR="005164BC">
        <w:rPr>
          <w:rFonts w:ascii="Arial" w:hAnsi="Arial" w:cs="Arial"/>
          <w:b/>
          <w:bCs/>
          <w:color w:val="000000"/>
          <w:szCs w:val="28"/>
        </w:rPr>
        <w:t>Investigator Assurance</w:t>
      </w:r>
    </w:p>
    <w:p w14:paraId="7C45E7C4" w14:textId="77777777" w:rsidR="005164BC" w:rsidRPr="006E74DD" w:rsidRDefault="005164BC" w:rsidP="005164BC">
      <w:pPr>
        <w:rPr>
          <w:rFonts w:ascii="Arial" w:hAnsi="Arial" w:cs="Arial"/>
          <w:sz w:val="20"/>
        </w:rPr>
      </w:pPr>
      <w:bookmarkStart w:id="19" w:name="_Hlk56160789"/>
      <w:r w:rsidRPr="006E74DD">
        <w:rPr>
          <w:rFonts w:ascii="Arial" w:hAnsi="Arial" w:cs="Arial"/>
          <w:sz w:val="20"/>
        </w:rPr>
        <w:t>By signing my name below, I attest that:</w:t>
      </w:r>
    </w:p>
    <w:p w14:paraId="7A4084EB" w14:textId="06B9A5C5" w:rsidR="001E1B1F" w:rsidRDefault="0098737A" w:rsidP="0006308F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11983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5164BC" w:rsidRPr="006E74DD">
        <w:rPr>
          <w:rFonts w:ascii="Arial" w:hAnsi="Arial" w:cs="Arial"/>
        </w:rPr>
        <w:t xml:space="preserve">  </w:t>
      </w:r>
      <w:r w:rsidR="005164BC" w:rsidRPr="006E74DD">
        <w:rPr>
          <w:rFonts w:ascii="Arial" w:hAnsi="Arial" w:cs="Arial"/>
          <w:sz w:val="20"/>
        </w:rPr>
        <w:t xml:space="preserve">The information provided in this </w:t>
      </w:r>
      <w:r w:rsidR="004D76E1" w:rsidRPr="006E74DD">
        <w:rPr>
          <w:rFonts w:ascii="Arial" w:hAnsi="Arial" w:cs="Arial"/>
          <w:sz w:val="20"/>
        </w:rPr>
        <w:t xml:space="preserve">protocol </w:t>
      </w:r>
      <w:r w:rsidR="005164BC" w:rsidRPr="006E74DD">
        <w:rPr>
          <w:rFonts w:ascii="Arial" w:hAnsi="Arial" w:cs="Arial"/>
          <w:sz w:val="20"/>
        </w:rPr>
        <w:t>form is accurate and complete.</w:t>
      </w:r>
    </w:p>
    <w:p w14:paraId="34ED0372" w14:textId="4996AA60" w:rsidR="004C4E1B" w:rsidRDefault="0098737A" w:rsidP="0006308F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197186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4C4E1B" w:rsidRPr="006E74DD">
        <w:rPr>
          <w:rFonts w:ascii="Arial" w:hAnsi="Arial" w:cs="Arial"/>
        </w:rPr>
        <w:t xml:space="preserve">  </w:t>
      </w:r>
      <w:bookmarkStart w:id="20" w:name="_Hlk59180517"/>
      <w:r w:rsidR="004C4E1B" w:rsidRPr="006E74DD">
        <w:rPr>
          <w:rFonts w:ascii="Arial" w:hAnsi="Arial" w:cs="Arial"/>
          <w:sz w:val="20"/>
        </w:rPr>
        <w:t>No work that requires IBC approval will be initiated or modified until approval is granted.</w:t>
      </w:r>
    </w:p>
    <w:p w14:paraId="70AFA941" w14:textId="5D7EF05D" w:rsidR="00C27369" w:rsidRDefault="0098737A" w:rsidP="00C27369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41860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C27369" w:rsidRPr="006E74DD">
        <w:rPr>
          <w:rFonts w:ascii="Arial" w:hAnsi="Arial" w:cs="Arial"/>
        </w:rPr>
        <w:t xml:space="preserve">  </w:t>
      </w:r>
      <w:r w:rsidR="00C27369" w:rsidRPr="006E74DD">
        <w:rPr>
          <w:rFonts w:ascii="Arial" w:hAnsi="Arial" w:cs="Arial"/>
          <w:sz w:val="20"/>
        </w:rPr>
        <w:t>I acknowledge my responsibility for the conduct of this research in accordance with University Policy,</w:t>
      </w:r>
    </w:p>
    <w:p w14:paraId="1CE5F80F" w14:textId="68E94A68" w:rsidR="0006308F" w:rsidRDefault="0098737A" w:rsidP="00C27369">
      <w:pPr>
        <w:spacing w:after="0"/>
        <w:rPr>
          <w:rStyle w:val="Hyperlink"/>
          <w:rFonts w:ascii="Arial" w:hAnsi="Arial" w:cs="Arial"/>
          <w:bCs/>
          <w:sz w:val="20"/>
          <w:u w:val="none"/>
        </w:rPr>
      </w:pPr>
      <w:hyperlink r:id="rId36" w:anchor="_Toc3457063" w:history="1">
        <w:r w:rsidR="0006308F" w:rsidRPr="00AB75C4">
          <w:rPr>
            <w:rStyle w:val="Hyperlink"/>
            <w:rFonts w:ascii="Arial" w:hAnsi="Arial" w:cs="Arial"/>
            <w:color w:val="C00000"/>
            <w:sz w:val="20"/>
          </w:rPr>
          <w:t>Section IV-B-7</w:t>
        </w:r>
      </w:hyperlink>
      <w:r w:rsidR="0006308F" w:rsidRPr="00AB75C4">
        <w:rPr>
          <w:rFonts w:ascii="Arial" w:hAnsi="Arial" w:cs="Arial"/>
          <w:color w:val="C00000"/>
          <w:sz w:val="20"/>
        </w:rPr>
        <w:t xml:space="preserve"> </w:t>
      </w:r>
      <w:r w:rsidR="0006308F" w:rsidRPr="006E74DD">
        <w:rPr>
          <w:rFonts w:ascii="Arial" w:hAnsi="Arial" w:cs="Arial"/>
          <w:sz w:val="20"/>
        </w:rPr>
        <w:t xml:space="preserve">of the current </w:t>
      </w:r>
      <w:r w:rsidR="0006308F" w:rsidRPr="00843474">
        <w:rPr>
          <w:rFonts w:ascii="Arial" w:hAnsi="Arial" w:cs="Arial"/>
          <w:sz w:val="20"/>
        </w:rPr>
        <w:t>NIH Guidelines for Research Involving Recombinant or Synthetic Nucleic Acid Molecules</w:t>
      </w:r>
      <w:r w:rsidR="0006308F" w:rsidRPr="006E74DD">
        <w:rPr>
          <w:rFonts w:ascii="Arial" w:hAnsi="Arial" w:cs="Arial"/>
          <w:sz w:val="20"/>
        </w:rPr>
        <w:t xml:space="preserve"> (</w:t>
      </w:r>
      <w:hyperlink r:id="rId37" w:history="1">
        <w:r w:rsidR="0006308F" w:rsidRPr="00AB75C4">
          <w:rPr>
            <w:rStyle w:val="Hyperlink"/>
            <w:rFonts w:ascii="Arial" w:hAnsi="Arial" w:cs="Arial"/>
            <w:color w:val="C00000"/>
            <w:sz w:val="20"/>
          </w:rPr>
          <w:t>NIH Guidelines</w:t>
        </w:r>
      </w:hyperlink>
      <w:r w:rsidR="0006308F" w:rsidRPr="006E74DD">
        <w:rPr>
          <w:rFonts w:ascii="Arial" w:hAnsi="Arial" w:cs="Arial"/>
          <w:sz w:val="20"/>
        </w:rPr>
        <w:t>)</w:t>
      </w:r>
      <w:r w:rsidR="0006308F">
        <w:rPr>
          <w:rFonts w:ascii="Arial" w:hAnsi="Arial" w:cs="Arial"/>
          <w:sz w:val="20"/>
        </w:rPr>
        <w:t xml:space="preserve"> </w:t>
      </w:r>
      <w:r w:rsidR="0006308F" w:rsidRPr="006E74DD">
        <w:rPr>
          <w:rFonts w:ascii="Arial" w:hAnsi="Arial" w:cs="Arial"/>
          <w:sz w:val="20"/>
        </w:rPr>
        <w:t xml:space="preserve">and recommendations of the CDC/NIH published in the </w:t>
      </w:r>
      <w:hyperlink r:id="rId38" w:history="1">
        <w:r w:rsidR="0006308F" w:rsidRPr="00AB75C4">
          <w:rPr>
            <w:rStyle w:val="Hyperlink"/>
            <w:rFonts w:ascii="Arial" w:hAnsi="Arial" w:cs="Arial"/>
            <w:bCs/>
            <w:color w:val="C00000"/>
            <w:sz w:val="20"/>
          </w:rPr>
          <w:t>Biosafety in Microbiological and Biomedical Laboratories (B</w:t>
        </w:r>
        <w:r w:rsidR="0006308F">
          <w:rPr>
            <w:rStyle w:val="Hyperlink"/>
            <w:rFonts w:ascii="Arial" w:hAnsi="Arial" w:cs="Arial"/>
            <w:bCs/>
            <w:color w:val="C00000"/>
            <w:sz w:val="20"/>
          </w:rPr>
          <w:t>M</w:t>
        </w:r>
        <w:r w:rsidR="0006308F" w:rsidRPr="00AB75C4">
          <w:rPr>
            <w:rStyle w:val="Hyperlink"/>
            <w:rFonts w:ascii="Arial" w:hAnsi="Arial" w:cs="Arial"/>
            <w:bCs/>
            <w:color w:val="C00000"/>
            <w:sz w:val="20"/>
          </w:rPr>
          <w:t>BL)</w:t>
        </w:r>
        <w:r w:rsidR="0006308F" w:rsidRPr="00843474">
          <w:rPr>
            <w:rStyle w:val="Hyperlink"/>
            <w:rFonts w:ascii="Arial" w:hAnsi="Arial" w:cs="Arial"/>
            <w:bCs/>
            <w:sz w:val="20"/>
            <w:u w:val="none"/>
          </w:rPr>
          <w:t xml:space="preserve">. </w:t>
        </w:r>
      </w:hyperlink>
    </w:p>
    <w:p w14:paraId="57F0FFBC" w14:textId="77777777" w:rsidR="00843474" w:rsidRPr="00296F2A" w:rsidRDefault="00843474" w:rsidP="00843474">
      <w:pPr>
        <w:spacing w:before="40" w:after="40" w:line="240" w:lineRule="auto"/>
        <w:rPr>
          <w:rFonts w:ascii="Arial" w:hAnsi="Arial" w:cs="Arial"/>
          <w:sz w:val="14"/>
          <w:szCs w:val="16"/>
        </w:rPr>
      </w:pPr>
    </w:p>
    <w:p w14:paraId="5C06E2BE" w14:textId="5A114369" w:rsidR="005164BC" w:rsidRDefault="0098737A" w:rsidP="005164B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105651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477030" w:rsidRPr="006E74DD">
        <w:rPr>
          <w:rFonts w:ascii="Arial" w:hAnsi="Arial" w:cs="Arial"/>
        </w:rPr>
        <w:t xml:space="preserve">  </w:t>
      </w:r>
      <w:r w:rsidR="005164BC" w:rsidRPr="006E74DD">
        <w:rPr>
          <w:rFonts w:ascii="Arial" w:hAnsi="Arial" w:cs="Arial"/>
          <w:sz w:val="20"/>
        </w:rPr>
        <w:t xml:space="preserve">I will comply with the </w:t>
      </w:r>
      <w:hyperlink r:id="rId39" w:history="1">
        <w:r w:rsidR="005164BC" w:rsidRPr="00AB75C4">
          <w:rPr>
            <w:rStyle w:val="Hyperlink"/>
            <w:rFonts w:ascii="Arial" w:hAnsi="Arial" w:cs="Arial"/>
            <w:color w:val="C00000"/>
            <w:sz w:val="20"/>
          </w:rPr>
          <w:t xml:space="preserve">OSHA Bloodborne Pathogens </w:t>
        </w:r>
        <w:r w:rsidR="00B249D1" w:rsidRPr="00AB75C4">
          <w:rPr>
            <w:rStyle w:val="Hyperlink"/>
            <w:rFonts w:ascii="Arial" w:hAnsi="Arial" w:cs="Arial"/>
            <w:color w:val="C00000"/>
            <w:sz w:val="20"/>
          </w:rPr>
          <w:t xml:space="preserve">(BBP) </w:t>
        </w:r>
        <w:r w:rsidR="005164BC" w:rsidRPr="00AB75C4">
          <w:rPr>
            <w:rStyle w:val="Hyperlink"/>
            <w:rFonts w:ascii="Arial" w:hAnsi="Arial" w:cs="Arial"/>
            <w:color w:val="C00000"/>
            <w:sz w:val="20"/>
          </w:rPr>
          <w:t>Standard 29 CFR 1910.1030</w:t>
        </w:r>
      </w:hyperlink>
      <w:r w:rsidR="005164BC" w:rsidRPr="006E74DD">
        <w:rPr>
          <w:rFonts w:ascii="Arial" w:hAnsi="Arial" w:cs="Arial"/>
          <w:sz w:val="20"/>
        </w:rPr>
        <w:t>, if I plan to work with human-derived materials such as cells, tissues, blood.</w:t>
      </w:r>
      <w:r w:rsidR="00B249D1">
        <w:rPr>
          <w:rFonts w:ascii="Arial" w:hAnsi="Arial" w:cs="Arial"/>
          <w:sz w:val="20"/>
        </w:rPr>
        <w:t xml:space="preserve"> This includes </w:t>
      </w:r>
      <w:hyperlink r:id="rId40" w:history="1">
        <w:r w:rsidR="00B249D1" w:rsidRPr="00296F2A">
          <w:rPr>
            <w:rStyle w:val="Hyperlink"/>
            <w:rFonts w:ascii="Arial" w:hAnsi="Arial" w:cs="Arial"/>
            <w:color w:val="C00000"/>
            <w:sz w:val="20"/>
          </w:rPr>
          <w:t>annual training</w:t>
        </w:r>
      </w:hyperlink>
      <w:r w:rsidR="00B249D1">
        <w:rPr>
          <w:rFonts w:ascii="Arial" w:hAnsi="Arial" w:cs="Arial"/>
          <w:sz w:val="20"/>
        </w:rPr>
        <w:t xml:space="preserve"> of authorized personnel</w:t>
      </w:r>
      <w:r w:rsidR="00637C6E">
        <w:rPr>
          <w:rFonts w:ascii="Arial" w:hAnsi="Arial" w:cs="Arial"/>
          <w:sz w:val="20"/>
        </w:rPr>
        <w:t>, including myself</w:t>
      </w:r>
      <w:r w:rsidR="00B249D1">
        <w:rPr>
          <w:rFonts w:ascii="Arial" w:hAnsi="Arial" w:cs="Arial"/>
          <w:sz w:val="20"/>
        </w:rPr>
        <w:t>.</w:t>
      </w:r>
    </w:p>
    <w:bookmarkEnd w:id="20"/>
    <w:p w14:paraId="44A58EB0" w14:textId="192D55B0" w:rsidR="002D45D1" w:rsidRDefault="0098737A" w:rsidP="005164B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65344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2D45D1">
        <w:rPr>
          <w:rFonts w:ascii="Arial" w:hAnsi="Arial" w:cs="Arial"/>
        </w:rPr>
        <w:t xml:space="preserve"> </w:t>
      </w:r>
      <w:r w:rsidR="002D45D1">
        <w:rPr>
          <w:rFonts w:ascii="Arial" w:hAnsi="Arial" w:cs="Arial"/>
          <w:sz w:val="20"/>
        </w:rPr>
        <w:t>I will ensure that all authorized personnel, and myself</w:t>
      </w:r>
      <w:r w:rsidR="00F92F7D">
        <w:rPr>
          <w:rFonts w:ascii="Arial" w:hAnsi="Arial" w:cs="Arial"/>
          <w:sz w:val="20"/>
        </w:rPr>
        <w:t>,</w:t>
      </w:r>
      <w:r w:rsidR="002D45D1">
        <w:rPr>
          <w:rFonts w:ascii="Arial" w:hAnsi="Arial" w:cs="Arial"/>
          <w:sz w:val="20"/>
        </w:rPr>
        <w:t xml:space="preserve"> complete</w:t>
      </w:r>
      <w:r w:rsidR="00F92F7D">
        <w:rPr>
          <w:rFonts w:ascii="Arial" w:hAnsi="Arial" w:cs="Arial"/>
          <w:sz w:val="20"/>
        </w:rPr>
        <w:t xml:space="preserve"> </w:t>
      </w:r>
      <w:r w:rsidR="002D45D1">
        <w:rPr>
          <w:rFonts w:ascii="Arial" w:hAnsi="Arial" w:cs="Arial"/>
          <w:sz w:val="20"/>
        </w:rPr>
        <w:t>any other applicable training (e.g. Viral Vector, Biosafety Cabinets).</w:t>
      </w:r>
    </w:p>
    <w:p w14:paraId="145575A5" w14:textId="48B4917D" w:rsidR="005164BC" w:rsidRPr="00843474" w:rsidRDefault="0098737A" w:rsidP="00843474">
      <w:pP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163329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843474" w:rsidRPr="006E74DD">
        <w:rPr>
          <w:rFonts w:ascii="Arial" w:hAnsi="Arial" w:cs="Arial"/>
        </w:rPr>
        <w:t xml:space="preserve"> </w:t>
      </w:r>
      <w:r w:rsidR="00843474">
        <w:rPr>
          <w:rFonts w:ascii="Arial" w:hAnsi="Arial" w:cs="Arial"/>
          <w:sz w:val="20"/>
        </w:rPr>
        <w:t>I will follow all BSL3 Facility SOPs, if doing BSL3 work.</w:t>
      </w:r>
    </w:p>
    <w:p w14:paraId="2D8EE979" w14:textId="0BCA4D49" w:rsidR="005164BC" w:rsidRPr="006E74DD" w:rsidRDefault="0098737A" w:rsidP="00913875">
      <w:pPr>
        <w:tabs>
          <w:tab w:val="num" w:pos="990"/>
        </w:tabs>
        <w:spacing w:after="0"/>
        <w:ind w:right="180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34498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D7C">
            <w:rPr>
              <w:rFonts w:ascii="MS Gothic" w:eastAsia="MS Gothic" w:hAnsi="MS Gothic" w:cs="Arial" w:hint="eastAsia"/>
            </w:rPr>
            <w:t>☐</w:t>
          </w:r>
        </w:sdtContent>
      </w:sdt>
      <w:r w:rsidR="005164BC" w:rsidRPr="006E74DD">
        <w:rPr>
          <w:rFonts w:ascii="Arial" w:hAnsi="Arial" w:cs="Arial"/>
        </w:rPr>
        <w:t xml:space="preserve"> </w:t>
      </w:r>
      <w:r w:rsidR="005164BC" w:rsidRPr="006E74DD">
        <w:rPr>
          <w:rFonts w:ascii="Arial" w:hAnsi="Arial" w:cs="Arial"/>
          <w:sz w:val="20"/>
        </w:rPr>
        <w:t xml:space="preserve">I </w:t>
      </w:r>
      <w:r w:rsidR="00C56192">
        <w:rPr>
          <w:rFonts w:ascii="Arial" w:hAnsi="Arial" w:cs="Arial"/>
          <w:sz w:val="20"/>
        </w:rPr>
        <w:t xml:space="preserve">have </w:t>
      </w:r>
      <w:r w:rsidR="00C24864">
        <w:rPr>
          <w:rFonts w:ascii="Arial" w:hAnsi="Arial" w:cs="Arial"/>
          <w:sz w:val="20"/>
        </w:rPr>
        <w:t xml:space="preserve">familiarized </w:t>
      </w:r>
      <w:r w:rsidR="00C56192">
        <w:rPr>
          <w:rFonts w:ascii="Arial" w:hAnsi="Arial" w:cs="Arial"/>
          <w:sz w:val="20"/>
        </w:rPr>
        <w:t>myself, and will ensure that authorized personnel familiarize themselves,</w:t>
      </w:r>
      <w:r w:rsidR="00B33519">
        <w:rPr>
          <w:rFonts w:ascii="Arial" w:hAnsi="Arial" w:cs="Arial"/>
          <w:sz w:val="20"/>
        </w:rPr>
        <w:t xml:space="preserve"> </w:t>
      </w:r>
      <w:r w:rsidR="00C24864">
        <w:rPr>
          <w:rFonts w:ascii="Arial" w:hAnsi="Arial" w:cs="Arial"/>
          <w:sz w:val="20"/>
        </w:rPr>
        <w:t xml:space="preserve">with the UC procedures for </w:t>
      </w:r>
      <w:hyperlink r:id="rId41" w:history="1">
        <w:r w:rsidR="00C24864" w:rsidRPr="00AB75C4">
          <w:rPr>
            <w:rStyle w:val="Hyperlink"/>
            <w:rFonts w:ascii="Arial" w:hAnsi="Arial" w:cs="Arial"/>
            <w:color w:val="C00000"/>
            <w:sz w:val="20"/>
          </w:rPr>
          <w:t>laboratory accidents involving the biohazardous materials</w:t>
        </w:r>
      </w:hyperlink>
      <w:r w:rsidR="00C24864" w:rsidRPr="006E74DD">
        <w:rPr>
          <w:rFonts w:ascii="Arial" w:hAnsi="Arial" w:cs="Arial"/>
          <w:sz w:val="20"/>
        </w:rPr>
        <w:t xml:space="preserve"> </w:t>
      </w:r>
      <w:r w:rsidR="00C24864">
        <w:rPr>
          <w:rFonts w:ascii="Arial" w:hAnsi="Arial" w:cs="Arial"/>
          <w:sz w:val="20"/>
        </w:rPr>
        <w:t xml:space="preserve">and </w:t>
      </w:r>
      <w:r w:rsidR="005164BC" w:rsidRPr="006E74DD">
        <w:rPr>
          <w:rFonts w:ascii="Arial" w:hAnsi="Arial" w:cs="Arial"/>
          <w:sz w:val="20"/>
        </w:rPr>
        <w:t>will immediately report any accident</w:t>
      </w:r>
      <w:r w:rsidR="00C24864">
        <w:rPr>
          <w:rFonts w:ascii="Arial" w:hAnsi="Arial" w:cs="Arial"/>
          <w:sz w:val="20"/>
        </w:rPr>
        <w:t xml:space="preserve"> </w:t>
      </w:r>
      <w:r w:rsidR="005164BC" w:rsidRPr="006E74DD">
        <w:rPr>
          <w:rFonts w:ascii="Arial" w:hAnsi="Arial" w:cs="Arial"/>
          <w:sz w:val="20"/>
        </w:rPr>
        <w:t>to the Biosafety and Environmental Health and Safety Offices</w:t>
      </w:r>
      <w:r w:rsidR="004D76E1" w:rsidRPr="006E74DD">
        <w:rPr>
          <w:rFonts w:ascii="Arial" w:hAnsi="Arial" w:cs="Arial"/>
          <w:sz w:val="20"/>
        </w:rPr>
        <w:t>.</w:t>
      </w:r>
      <w:bookmarkEnd w:id="19"/>
    </w:p>
    <w:bookmarkEnd w:id="18"/>
    <w:p w14:paraId="5E9F9914" w14:textId="77777777" w:rsidR="005164BC" w:rsidRDefault="005164BC" w:rsidP="005164BC">
      <w:pPr>
        <w:spacing w:before="40" w:after="40" w:line="240" w:lineRule="auto"/>
      </w:pPr>
    </w:p>
    <w:p w14:paraId="7B084F2C" w14:textId="77777777" w:rsidR="00637C6E" w:rsidRDefault="00637C6E" w:rsidP="00637C6E">
      <w:pPr>
        <w:spacing w:before="40" w:after="40" w:line="240" w:lineRule="auto"/>
      </w:pPr>
    </w:p>
    <w:p w14:paraId="08D23B9B" w14:textId="77777777" w:rsidR="00637C6E" w:rsidRDefault="00637C6E" w:rsidP="00637C6E">
      <w:pPr>
        <w:spacing w:before="40" w:after="40" w:line="240" w:lineRule="auto"/>
      </w:pPr>
      <w:r>
        <w:rPr>
          <w:rFonts w:ascii="Arial" w:hAnsi="Arial" w:cs="Arial"/>
          <w:b/>
          <w:bCs/>
          <w:sz w:val="20"/>
        </w:rPr>
        <w:t xml:space="preserve">  Date  </w:t>
      </w:r>
      <w:sdt>
        <w:sdtPr>
          <w:rPr>
            <w:rFonts w:ascii="Arial" w:hAnsi="Arial" w:cs="Arial"/>
            <w:bCs/>
            <w:sz w:val="20"/>
          </w:rPr>
          <w:id w:val="393168465"/>
          <w:placeholder>
            <w:docPart w:val="822D8FF4587B43CABCBB6C63B4B2D523"/>
          </w:placeholder>
          <w:showingPlcHdr/>
          <w15:color w:val="FF0000"/>
          <w:date w:fullDate="2020-04-09T00:00:00Z">
            <w:dateFormat w:val="M/d/yyyy"/>
            <w:lid w:val="en-US"/>
            <w:storeMappedDataAs w:val="dateTime"/>
            <w:calendar w:val="gregorian"/>
          </w:date>
        </w:sdtPr>
        <w:sdtContent>
          <w:r w:rsidRPr="00D55940">
            <w:rPr>
              <w:rStyle w:val="PlaceholderText"/>
              <w:rFonts w:eastAsia="Calibri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720"/>
        <w:gridCol w:w="540"/>
        <w:gridCol w:w="3775"/>
      </w:tblGrid>
      <w:tr w:rsidR="00637C6E" w14:paraId="45DB7341" w14:textId="77777777" w:rsidTr="00FE70A4">
        <w:sdt>
          <w:sdtPr>
            <w:id w:val="1819147834"/>
            <w:showingPlcHdr/>
            <w:picture/>
          </w:sdtPr>
          <w:sdtContent>
            <w:tc>
              <w:tcPr>
                <w:tcW w:w="50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55D17" w14:textId="77777777" w:rsidR="00637C6E" w:rsidRDefault="00637C6E" w:rsidP="00FE70A4">
                <w:pPr>
                  <w:spacing w:before="100" w:beforeAutospacing="1" w:after="100" w:afterAutospacing="1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3A53BE6" wp14:editId="54F7DAB1">
                      <wp:extent cx="762000" cy="762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0DC2C" w14:textId="77777777" w:rsidR="00637C6E" w:rsidRDefault="00637C6E" w:rsidP="00FE70A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637C6E" w:rsidRPr="009263AD" w14:paraId="4208B8C5" w14:textId="77777777" w:rsidTr="00FE70A4"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1546A" w14:textId="54FC72D1" w:rsidR="00637C6E" w:rsidRPr="009263AD" w:rsidRDefault="00637C6E" w:rsidP="00FE70A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  <w:r w:rsidRPr="009263AD">
              <w:rPr>
                <w:rFonts w:ascii="Arial" w:hAnsi="Arial" w:cs="Arial"/>
                <w:b/>
                <w:bCs/>
                <w:sz w:val="20"/>
              </w:rPr>
              <w:t>PI Signature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67034">
              <w:rPr>
                <w:rFonts w:ascii="Arial" w:hAnsi="Arial" w:cs="Arial"/>
                <w:bCs/>
                <w:sz w:val="16"/>
              </w:rPr>
              <w:t>(paste the picture of your signature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above</w:t>
            </w:r>
            <w:r w:rsidRPr="00C67034">
              <w:rPr>
                <w:rFonts w:ascii="Arial" w:hAnsi="Arial" w:cs="Arial"/>
                <w:bCs/>
                <w:sz w:val="16"/>
              </w:rPr>
              <w:t>)</w:t>
            </w:r>
            <w:r w:rsidRPr="00C67034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proofErr w:type="gramEnd"/>
            <w:r w:rsidRPr="00C67034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702B24" w14:textId="77777777" w:rsidR="00637C6E" w:rsidRPr="009263AD" w:rsidRDefault="00637C6E" w:rsidP="00FE70A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B33EC9A" w14:textId="77777777" w:rsidR="00637C6E" w:rsidRPr="009263AD" w:rsidRDefault="00637C6E" w:rsidP="00FE70A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6B8B2DF" w14:textId="06B2EC02" w:rsidR="0071432E" w:rsidRDefault="0071432E" w:rsidP="006977B0">
      <w:pPr>
        <w:spacing w:before="100" w:beforeAutospacing="1" w:after="100" w:afterAutospacing="1"/>
        <w:rPr>
          <w:b/>
          <w:bCs/>
        </w:rPr>
      </w:pPr>
    </w:p>
    <w:sectPr w:rsidR="0071432E" w:rsidSect="0036702B">
      <w:headerReference w:type="default" r:id="rId43"/>
      <w:footerReference w:type="default" r:id="rId44"/>
      <w:pgSz w:w="12240" w:h="15840"/>
      <w:pgMar w:top="864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E7FB" w14:textId="77777777" w:rsidR="00BE6963" w:rsidRDefault="00BE6963" w:rsidP="00FA6772">
      <w:pPr>
        <w:spacing w:after="0" w:line="240" w:lineRule="auto"/>
      </w:pPr>
      <w:r>
        <w:separator/>
      </w:r>
    </w:p>
  </w:endnote>
  <w:endnote w:type="continuationSeparator" w:id="0">
    <w:p w14:paraId="6C72C5F3" w14:textId="77777777" w:rsidR="00BE6963" w:rsidRDefault="00BE6963" w:rsidP="00F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547" w14:textId="31F4BED1" w:rsidR="0098737A" w:rsidRDefault="0098737A">
    <w:pPr>
      <w:pStyle w:val="Footer"/>
    </w:pPr>
    <w:bookmarkStart w:id="21" w:name="_Hlk51772848"/>
    <w:r>
      <w:rPr>
        <w:rFonts w:ascii="Arial" w:hAnsi="Arial" w:cs="Arial"/>
        <w:color w:val="7F7F7F"/>
        <w:sz w:val="16"/>
        <w:szCs w:val="16"/>
      </w:rPr>
      <w:t>University of Cincinnati - IBC MAIN form (Last up</w:t>
    </w:r>
    <w:r w:rsidRPr="00AE140B">
      <w:rPr>
        <w:rFonts w:ascii="Arial" w:hAnsi="Arial" w:cs="Arial"/>
        <w:color w:val="7F7F7F"/>
        <w:sz w:val="16"/>
        <w:szCs w:val="16"/>
      </w:rPr>
      <w:t>date</w:t>
    </w:r>
    <w:r>
      <w:rPr>
        <w:rFonts w:ascii="Arial" w:hAnsi="Arial" w:cs="Arial"/>
        <w:color w:val="7F7F7F"/>
        <w:sz w:val="16"/>
        <w:szCs w:val="16"/>
      </w:rPr>
      <w:t>: Jan 2021)</w:t>
    </w:r>
    <w:bookmarkEnd w:id="21"/>
    <w:sdt>
      <w:sdtPr>
        <w:id w:val="451131875"/>
        <w:docPartObj>
          <w:docPartGallery w:val="Page Numbers (Bottom of Page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8C54344" wp14:editId="4A6E0A4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6" name="Flowchart: Alternate Process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649E" w14:textId="77777777" w:rsidR="0098737A" w:rsidRDefault="0098737A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C5434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6" o:spid="_x0000_s1026" type="#_x0000_t176" style="position:absolute;margin-left:0;margin-top:0;width:40.35pt;height:34.7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GsAAIAAOYDAAAOAAAAZHJzL2Uyb0RvYy54bWysU1GP0zAMfkfiP0R5Z11Hd0C17jTdaQjp&#10;4CYd/AAvTdeKNg5Otnb8epy0N3bwhniJYju2v++zs7odulacNLkGTSHT2VwKbRSWjTkU8tvX7Zv3&#10;UjgPpoQWjS7kWTt5u379atXbXC+wxrbUJLiIcXlvC1l7b/MkcarWHbgZWm04WCF14NmkQ1IS9Fy9&#10;a5PFfH6T9EilJVTaOfbej0G5jvWrSiv/WFVOe9EWkrH5eFI89+FM1ivIDwS2btQEA/4BRQeN4aaX&#10;UvfgQRyp+atU1yhCh5WfKewSrKpG6ciB2aTzP9g81WB15MLiOHuRyf2/surLaUeiKXl2N1IY6HhG&#10;2xZ7VQP5XGxar8mA12I3aiz4GWvWW5dz6pPdUWDt7AOq704YvKvBHPSGCPtaQ8lI0/A+eZEQDMep&#10;Yt9/xpI7wtFjlG+oqAsFWRgxxCmdL1PSgxeKnct0kWVLKRSHsix9u1jGDpA/J1ty/qPGToRLISum&#10;w7DIX8hMXGJHOD04HxBC/pwXABjcNm0bt6M1Lxz8MHgio0BiFMMP+2HSZY/lmbkRjsvGn4MvNdJP&#10;KXpetEK6H0cgLUX7ybA+H9IsC5sZjWz5bsEGXUf21xEwiksV0ksxXu/8uM1HS82h5k5ppGVww5pW&#10;TaQW9B5RTbh5mSLjafHDtl7b8dXv77n+BQAA//8DAFBLAwQUAAYACAAAACEAGuRMndkAAAADAQAA&#10;DwAAAGRycy9kb3ducmV2LnhtbEyPwU7DMBBE70j8g7VI3KgDqKENcSpEhbjS0nLexksSYa+jeNuE&#10;v8dwoZeVRjOaeVuuJu/UiYbYBTZwO8tAEdfBdtwY2L2/3CxARUG26AKTgW+KsKouL0osbBh5Q6et&#10;NCqVcCzQQCvSF1rHuiWPcRZ64uR9hsGjJDk02g44pnLv9F2W5dpjx2mhxZ6eW6q/tkdvYJ+P9bq5&#10;33zs33b4qie37NdzMeb6anp6BCU0yX8YfvETOlSJ6RCObKNyBtIj8neTt8geQB0M5Ms56KrU5+zV&#10;DwAAAP//AwBQSwECLQAUAAYACAAAACEAtoM4kv4AAADhAQAAEwAAAAAAAAAAAAAAAAAAAAAAW0Nv&#10;bnRlbnRfVHlwZXNdLnhtbFBLAQItABQABgAIAAAAIQA4/SH/1gAAAJQBAAALAAAAAAAAAAAAAAAA&#10;AC8BAABfcmVscy8ucmVsc1BLAQItABQABgAIAAAAIQDAE/GsAAIAAOYDAAAOAAAAAAAAAAAAAAAA&#10;AC4CAABkcnMvZTJvRG9jLnhtbFBLAQItABQABgAIAAAAIQAa5Eyd2QAAAAMBAAAPAAAAAAAAAAAA&#10;AAAAAFoEAABkcnMvZG93bnJldi54bWxQSwUGAAAAAAQABADzAAAAYAUAAAAA&#10;" filled="f" fillcolor="#5c83b4" stroked="f" strokecolor="#737373">
                  <v:textbox>
                    <w:txbxContent>
                      <w:p w14:paraId="02B2649E" w14:textId="77777777" w:rsidR="008F2EF0" w:rsidRDefault="008F2EF0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6A35" w14:textId="77777777" w:rsidR="00BE6963" w:rsidRDefault="00BE6963" w:rsidP="00FA6772">
      <w:pPr>
        <w:spacing w:after="0" w:line="240" w:lineRule="auto"/>
      </w:pPr>
      <w:r>
        <w:separator/>
      </w:r>
    </w:p>
  </w:footnote>
  <w:footnote w:type="continuationSeparator" w:id="0">
    <w:p w14:paraId="284C70D8" w14:textId="77777777" w:rsidR="00BE6963" w:rsidRDefault="00BE6963" w:rsidP="00FA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3262" w14:textId="0B0C926B" w:rsidR="0098737A" w:rsidRDefault="0098737A" w:rsidP="00965FB7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5C"/>
    <w:multiLevelType w:val="hybridMultilevel"/>
    <w:tmpl w:val="2430C278"/>
    <w:lvl w:ilvl="0" w:tplc="A84C164E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AE3"/>
    <w:multiLevelType w:val="hybridMultilevel"/>
    <w:tmpl w:val="E292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B424B"/>
    <w:multiLevelType w:val="hybridMultilevel"/>
    <w:tmpl w:val="7D582DEE"/>
    <w:lvl w:ilvl="0" w:tplc="2F484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B63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54468A"/>
    <w:multiLevelType w:val="hybridMultilevel"/>
    <w:tmpl w:val="8824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F51C3"/>
    <w:multiLevelType w:val="hybridMultilevel"/>
    <w:tmpl w:val="45E49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8D5675"/>
    <w:multiLevelType w:val="hybridMultilevel"/>
    <w:tmpl w:val="2C6C8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82B54"/>
    <w:multiLevelType w:val="hybridMultilevel"/>
    <w:tmpl w:val="E30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017A"/>
    <w:multiLevelType w:val="hybridMultilevel"/>
    <w:tmpl w:val="FA681212"/>
    <w:lvl w:ilvl="0" w:tplc="254676B8">
      <w:start w:val="2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00F36"/>
    <w:multiLevelType w:val="hybridMultilevel"/>
    <w:tmpl w:val="D8A49356"/>
    <w:lvl w:ilvl="0" w:tplc="4E3CDAE0">
      <w:start w:val="1"/>
      <w:numFmt w:val="decimal"/>
      <w:lvlText w:val="%1."/>
      <w:lvlJc w:val="left"/>
      <w:pPr>
        <w:ind w:left="1331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 w15:restartNumberingAfterBreak="0">
    <w:nsid w:val="404E3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11319A"/>
    <w:multiLevelType w:val="hybridMultilevel"/>
    <w:tmpl w:val="412464A6"/>
    <w:lvl w:ilvl="0" w:tplc="8BB4E27E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7BB3"/>
    <w:multiLevelType w:val="multilevel"/>
    <w:tmpl w:val="915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83F2D"/>
    <w:multiLevelType w:val="hybridMultilevel"/>
    <w:tmpl w:val="2CBE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065C0"/>
    <w:multiLevelType w:val="hybridMultilevel"/>
    <w:tmpl w:val="0B1A46B8"/>
    <w:lvl w:ilvl="0" w:tplc="92B472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8267C7"/>
    <w:multiLevelType w:val="hybridMultilevel"/>
    <w:tmpl w:val="21E002A2"/>
    <w:lvl w:ilvl="0" w:tplc="187EE7CA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B3C4E61"/>
    <w:multiLevelType w:val="hybridMultilevel"/>
    <w:tmpl w:val="AE1E3526"/>
    <w:lvl w:ilvl="0" w:tplc="1CBA7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B99562E"/>
    <w:multiLevelType w:val="hybridMultilevel"/>
    <w:tmpl w:val="754A0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321C8B"/>
    <w:multiLevelType w:val="hybridMultilevel"/>
    <w:tmpl w:val="70A4D55E"/>
    <w:lvl w:ilvl="0" w:tplc="A2AEA08A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1BC3"/>
    <w:multiLevelType w:val="hybridMultilevel"/>
    <w:tmpl w:val="D1DEE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BB3A73"/>
    <w:multiLevelType w:val="hybridMultilevel"/>
    <w:tmpl w:val="34C01792"/>
    <w:lvl w:ilvl="0" w:tplc="2F484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9"/>
  </w:num>
  <w:num w:numId="5">
    <w:abstractNumId w:val="5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8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7"/>
  </w:num>
  <w:num w:numId="19">
    <w:abstractNumId w:val="1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DVqfILHju25UrfrZ1EpuRhzRggczqAzSsVSSnCxhF8aoDsGpGlInK0sx+JRD5lr2jDUcI9bzhtP4ilrX3Mgzw==" w:salt="+7vc/XSpmucYpCnbfYRRZ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0E"/>
    <w:rsid w:val="00000613"/>
    <w:rsid w:val="00000E1F"/>
    <w:rsid w:val="00031341"/>
    <w:rsid w:val="00031739"/>
    <w:rsid w:val="00035D90"/>
    <w:rsid w:val="00041E51"/>
    <w:rsid w:val="00045B3F"/>
    <w:rsid w:val="00052829"/>
    <w:rsid w:val="000528A7"/>
    <w:rsid w:val="0006308F"/>
    <w:rsid w:val="00066F8B"/>
    <w:rsid w:val="0006746C"/>
    <w:rsid w:val="000725DB"/>
    <w:rsid w:val="00074B3E"/>
    <w:rsid w:val="00092BBF"/>
    <w:rsid w:val="000A67CC"/>
    <w:rsid w:val="000B58C5"/>
    <w:rsid w:val="000B673B"/>
    <w:rsid w:val="000D404F"/>
    <w:rsid w:val="0010144C"/>
    <w:rsid w:val="00131AD8"/>
    <w:rsid w:val="001332B5"/>
    <w:rsid w:val="00137F05"/>
    <w:rsid w:val="00143E4D"/>
    <w:rsid w:val="00144E3F"/>
    <w:rsid w:val="001475F8"/>
    <w:rsid w:val="00151BC3"/>
    <w:rsid w:val="00152A17"/>
    <w:rsid w:val="00156A42"/>
    <w:rsid w:val="00160CCD"/>
    <w:rsid w:val="00174357"/>
    <w:rsid w:val="00176EDA"/>
    <w:rsid w:val="001830DB"/>
    <w:rsid w:val="00185565"/>
    <w:rsid w:val="00195594"/>
    <w:rsid w:val="00196BDE"/>
    <w:rsid w:val="001A6E28"/>
    <w:rsid w:val="001A6E85"/>
    <w:rsid w:val="001A7B9D"/>
    <w:rsid w:val="001C10FB"/>
    <w:rsid w:val="001C58B6"/>
    <w:rsid w:val="001D6589"/>
    <w:rsid w:val="001D77B9"/>
    <w:rsid w:val="001E0078"/>
    <w:rsid w:val="001E1B1F"/>
    <w:rsid w:val="001E2ED2"/>
    <w:rsid w:val="002121A3"/>
    <w:rsid w:val="00220F4F"/>
    <w:rsid w:val="00237BD7"/>
    <w:rsid w:val="0025104C"/>
    <w:rsid w:val="00254135"/>
    <w:rsid w:val="00254D6D"/>
    <w:rsid w:val="0026501F"/>
    <w:rsid w:val="00271B58"/>
    <w:rsid w:val="002812B8"/>
    <w:rsid w:val="00283CC7"/>
    <w:rsid w:val="00296F2A"/>
    <w:rsid w:val="002B43A9"/>
    <w:rsid w:val="002B5A86"/>
    <w:rsid w:val="002B5E1E"/>
    <w:rsid w:val="002C21AA"/>
    <w:rsid w:val="002C3980"/>
    <w:rsid w:val="002D1CFD"/>
    <w:rsid w:val="002D45D1"/>
    <w:rsid w:val="002E46E3"/>
    <w:rsid w:val="002E5604"/>
    <w:rsid w:val="002E59C1"/>
    <w:rsid w:val="002F2B88"/>
    <w:rsid w:val="0030057F"/>
    <w:rsid w:val="00303A32"/>
    <w:rsid w:val="00313DF1"/>
    <w:rsid w:val="00317A6A"/>
    <w:rsid w:val="00333E98"/>
    <w:rsid w:val="00335F98"/>
    <w:rsid w:val="003409EE"/>
    <w:rsid w:val="0036702B"/>
    <w:rsid w:val="003707E5"/>
    <w:rsid w:val="003722D5"/>
    <w:rsid w:val="00376EA5"/>
    <w:rsid w:val="00387140"/>
    <w:rsid w:val="003A2C33"/>
    <w:rsid w:val="003A3025"/>
    <w:rsid w:val="003A62E3"/>
    <w:rsid w:val="003B2EE9"/>
    <w:rsid w:val="003B6E34"/>
    <w:rsid w:val="003C3A1D"/>
    <w:rsid w:val="003C54B6"/>
    <w:rsid w:val="003C7281"/>
    <w:rsid w:val="003D5BCC"/>
    <w:rsid w:val="003F0339"/>
    <w:rsid w:val="003F57D4"/>
    <w:rsid w:val="003F5D38"/>
    <w:rsid w:val="003F6925"/>
    <w:rsid w:val="00424100"/>
    <w:rsid w:val="0044114E"/>
    <w:rsid w:val="0044585A"/>
    <w:rsid w:val="00446B2E"/>
    <w:rsid w:val="00454E57"/>
    <w:rsid w:val="004577F6"/>
    <w:rsid w:val="00466008"/>
    <w:rsid w:val="0046664F"/>
    <w:rsid w:val="00471906"/>
    <w:rsid w:val="0047578D"/>
    <w:rsid w:val="00476795"/>
    <w:rsid w:val="00477030"/>
    <w:rsid w:val="00482496"/>
    <w:rsid w:val="00486B4F"/>
    <w:rsid w:val="00493AB7"/>
    <w:rsid w:val="004961E8"/>
    <w:rsid w:val="004A2169"/>
    <w:rsid w:val="004A4B12"/>
    <w:rsid w:val="004B1129"/>
    <w:rsid w:val="004B2F55"/>
    <w:rsid w:val="004B60F9"/>
    <w:rsid w:val="004C4E1B"/>
    <w:rsid w:val="004D06E2"/>
    <w:rsid w:val="004D4DD7"/>
    <w:rsid w:val="004D76E1"/>
    <w:rsid w:val="004F25A8"/>
    <w:rsid w:val="004F35BC"/>
    <w:rsid w:val="004F36FF"/>
    <w:rsid w:val="004F51FD"/>
    <w:rsid w:val="00501F27"/>
    <w:rsid w:val="00504E94"/>
    <w:rsid w:val="00506CEB"/>
    <w:rsid w:val="005132EF"/>
    <w:rsid w:val="00515358"/>
    <w:rsid w:val="005164BC"/>
    <w:rsid w:val="00524A77"/>
    <w:rsid w:val="00527933"/>
    <w:rsid w:val="00536B46"/>
    <w:rsid w:val="00545E37"/>
    <w:rsid w:val="00552CF7"/>
    <w:rsid w:val="0056035C"/>
    <w:rsid w:val="00562FC1"/>
    <w:rsid w:val="005652EC"/>
    <w:rsid w:val="00591824"/>
    <w:rsid w:val="005937E9"/>
    <w:rsid w:val="00596AA2"/>
    <w:rsid w:val="00597E59"/>
    <w:rsid w:val="005A039D"/>
    <w:rsid w:val="005A1180"/>
    <w:rsid w:val="005A2561"/>
    <w:rsid w:val="005A53CA"/>
    <w:rsid w:val="005A55CC"/>
    <w:rsid w:val="005A55D8"/>
    <w:rsid w:val="005A577E"/>
    <w:rsid w:val="005A656E"/>
    <w:rsid w:val="005B48BE"/>
    <w:rsid w:val="005B6918"/>
    <w:rsid w:val="005B71D6"/>
    <w:rsid w:val="005C270F"/>
    <w:rsid w:val="005C3006"/>
    <w:rsid w:val="005C79B3"/>
    <w:rsid w:val="005D11B6"/>
    <w:rsid w:val="005D2C88"/>
    <w:rsid w:val="005D5448"/>
    <w:rsid w:val="005D638B"/>
    <w:rsid w:val="005E24D0"/>
    <w:rsid w:val="005E522B"/>
    <w:rsid w:val="005F38BD"/>
    <w:rsid w:val="005F45BC"/>
    <w:rsid w:val="005F7589"/>
    <w:rsid w:val="006108FA"/>
    <w:rsid w:val="006134FC"/>
    <w:rsid w:val="00620FB7"/>
    <w:rsid w:val="0063701F"/>
    <w:rsid w:val="00637C6E"/>
    <w:rsid w:val="00645508"/>
    <w:rsid w:val="00646BBA"/>
    <w:rsid w:val="00651B3D"/>
    <w:rsid w:val="006521D7"/>
    <w:rsid w:val="006524EF"/>
    <w:rsid w:val="00653734"/>
    <w:rsid w:val="00657018"/>
    <w:rsid w:val="00657487"/>
    <w:rsid w:val="0067471D"/>
    <w:rsid w:val="00674E04"/>
    <w:rsid w:val="00681BCC"/>
    <w:rsid w:val="0068464C"/>
    <w:rsid w:val="0068510A"/>
    <w:rsid w:val="0069046C"/>
    <w:rsid w:val="006945F4"/>
    <w:rsid w:val="00695136"/>
    <w:rsid w:val="006977B0"/>
    <w:rsid w:val="006A118A"/>
    <w:rsid w:val="006A71D0"/>
    <w:rsid w:val="006B2EC8"/>
    <w:rsid w:val="006C253C"/>
    <w:rsid w:val="006C58F0"/>
    <w:rsid w:val="006C5E36"/>
    <w:rsid w:val="006C6C72"/>
    <w:rsid w:val="006D2662"/>
    <w:rsid w:val="006D3797"/>
    <w:rsid w:val="006D425F"/>
    <w:rsid w:val="006D62F7"/>
    <w:rsid w:val="006E74DD"/>
    <w:rsid w:val="006F4B89"/>
    <w:rsid w:val="00710852"/>
    <w:rsid w:val="0071432E"/>
    <w:rsid w:val="00717037"/>
    <w:rsid w:val="00741FAF"/>
    <w:rsid w:val="00743E24"/>
    <w:rsid w:val="007446CA"/>
    <w:rsid w:val="007466F3"/>
    <w:rsid w:val="007511D8"/>
    <w:rsid w:val="00760BC3"/>
    <w:rsid w:val="00761E49"/>
    <w:rsid w:val="00770512"/>
    <w:rsid w:val="0077729E"/>
    <w:rsid w:val="00795148"/>
    <w:rsid w:val="00796877"/>
    <w:rsid w:val="00797C82"/>
    <w:rsid w:val="007A3526"/>
    <w:rsid w:val="007B03A0"/>
    <w:rsid w:val="007C3F17"/>
    <w:rsid w:val="007C75D0"/>
    <w:rsid w:val="007E2A62"/>
    <w:rsid w:val="007E3861"/>
    <w:rsid w:val="007F1965"/>
    <w:rsid w:val="008016C2"/>
    <w:rsid w:val="00803496"/>
    <w:rsid w:val="00804FAE"/>
    <w:rsid w:val="00814415"/>
    <w:rsid w:val="00816D83"/>
    <w:rsid w:val="00817749"/>
    <w:rsid w:val="00817E8C"/>
    <w:rsid w:val="00824525"/>
    <w:rsid w:val="008256FB"/>
    <w:rsid w:val="00825E94"/>
    <w:rsid w:val="00831481"/>
    <w:rsid w:val="00837BB1"/>
    <w:rsid w:val="0084017A"/>
    <w:rsid w:val="00843474"/>
    <w:rsid w:val="00851D7C"/>
    <w:rsid w:val="00862C73"/>
    <w:rsid w:val="00865835"/>
    <w:rsid w:val="00866576"/>
    <w:rsid w:val="00872B63"/>
    <w:rsid w:val="008970BB"/>
    <w:rsid w:val="008A0AA4"/>
    <w:rsid w:val="008A5911"/>
    <w:rsid w:val="008B447D"/>
    <w:rsid w:val="008C650F"/>
    <w:rsid w:val="008D6373"/>
    <w:rsid w:val="008E06CC"/>
    <w:rsid w:val="008E2407"/>
    <w:rsid w:val="008F02BE"/>
    <w:rsid w:val="008F2EF0"/>
    <w:rsid w:val="008F32F5"/>
    <w:rsid w:val="00902850"/>
    <w:rsid w:val="00903B7F"/>
    <w:rsid w:val="00905F9A"/>
    <w:rsid w:val="009075B8"/>
    <w:rsid w:val="009106DB"/>
    <w:rsid w:val="00913510"/>
    <w:rsid w:val="00913875"/>
    <w:rsid w:val="009203B8"/>
    <w:rsid w:val="00925DF6"/>
    <w:rsid w:val="009327BB"/>
    <w:rsid w:val="00934ED6"/>
    <w:rsid w:val="0093543B"/>
    <w:rsid w:val="00961542"/>
    <w:rsid w:val="00963750"/>
    <w:rsid w:val="00965FB7"/>
    <w:rsid w:val="00970684"/>
    <w:rsid w:val="00986476"/>
    <w:rsid w:val="0098737A"/>
    <w:rsid w:val="00991913"/>
    <w:rsid w:val="00992526"/>
    <w:rsid w:val="00993777"/>
    <w:rsid w:val="009B27F7"/>
    <w:rsid w:val="009B3E67"/>
    <w:rsid w:val="009B3F9B"/>
    <w:rsid w:val="009B4B4D"/>
    <w:rsid w:val="009D09FC"/>
    <w:rsid w:val="009D1788"/>
    <w:rsid w:val="009D3521"/>
    <w:rsid w:val="009D37C8"/>
    <w:rsid w:val="009D43E2"/>
    <w:rsid w:val="009F35C5"/>
    <w:rsid w:val="009F3A64"/>
    <w:rsid w:val="00A06F9E"/>
    <w:rsid w:val="00A07CA8"/>
    <w:rsid w:val="00A202DD"/>
    <w:rsid w:val="00A31C64"/>
    <w:rsid w:val="00A352F6"/>
    <w:rsid w:val="00A41437"/>
    <w:rsid w:val="00A45495"/>
    <w:rsid w:val="00A575E7"/>
    <w:rsid w:val="00A632E8"/>
    <w:rsid w:val="00A659A9"/>
    <w:rsid w:val="00A7731D"/>
    <w:rsid w:val="00A80F55"/>
    <w:rsid w:val="00A81F13"/>
    <w:rsid w:val="00A940C8"/>
    <w:rsid w:val="00AA0155"/>
    <w:rsid w:val="00AA4A01"/>
    <w:rsid w:val="00AB75C4"/>
    <w:rsid w:val="00AC303E"/>
    <w:rsid w:val="00AC67A8"/>
    <w:rsid w:val="00AE0002"/>
    <w:rsid w:val="00AE09DF"/>
    <w:rsid w:val="00AE140B"/>
    <w:rsid w:val="00AF1C53"/>
    <w:rsid w:val="00AF50F0"/>
    <w:rsid w:val="00AF60CA"/>
    <w:rsid w:val="00B04092"/>
    <w:rsid w:val="00B0441C"/>
    <w:rsid w:val="00B04756"/>
    <w:rsid w:val="00B1310B"/>
    <w:rsid w:val="00B131AF"/>
    <w:rsid w:val="00B23635"/>
    <w:rsid w:val="00B249D1"/>
    <w:rsid w:val="00B24BC7"/>
    <w:rsid w:val="00B250D5"/>
    <w:rsid w:val="00B266D9"/>
    <w:rsid w:val="00B26E28"/>
    <w:rsid w:val="00B33519"/>
    <w:rsid w:val="00B37C17"/>
    <w:rsid w:val="00B40C27"/>
    <w:rsid w:val="00B61E11"/>
    <w:rsid w:val="00B710C3"/>
    <w:rsid w:val="00B74FFC"/>
    <w:rsid w:val="00B83542"/>
    <w:rsid w:val="00BA04DA"/>
    <w:rsid w:val="00BA09B7"/>
    <w:rsid w:val="00BB5027"/>
    <w:rsid w:val="00BC5254"/>
    <w:rsid w:val="00BC5556"/>
    <w:rsid w:val="00BD2B37"/>
    <w:rsid w:val="00BD6534"/>
    <w:rsid w:val="00BE0FE9"/>
    <w:rsid w:val="00BE6963"/>
    <w:rsid w:val="00BE730C"/>
    <w:rsid w:val="00BF3C83"/>
    <w:rsid w:val="00C0067A"/>
    <w:rsid w:val="00C01CC9"/>
    <w:rsid w:val="00C023C8"/>
    <w:rsid w:val="00C05C4A"/>
    <w:rsid w:val="00C20837"/>
    <w:rsid w:val="00C22560"/>
    <w:rsid w:val="00C24864"/>
    <w:rsid w:val="00C25220"/>
    <w:rsid w:val="00C27369"/>
    <w:rsid w:val="00C3494C"/>
    <w:rsid w:val="00C41521"/>
    <w:rsid w:val="00C52739"/>
    <w:rsid w:val="00C531F2"/>
    <w:rsid w:val="00C56192"/>
    <w:rsid w:val="00C6211B"/>
    <w:rsid w:val="00C76F3A"/>
    <w:rsid w:val="00C77B17"/>
    <w:rsid w:val="00C77C54"/>
    <w:rsid w:val="00C832F8"/>
    <w:rsid w:val="00C85659"/>
    <w:rsid w:val="00C9152A"/>
    <w:rsid w:val="00C9420E"/>
    <w:rsid w:val="00CA332A"/>
    <w:rsid w:val="00CA609E"/>
    <w:rsid w:val="00CB35D2"/>
    <w:rsid w:val="00CB62AA"/>
    <w:rsid w:val="00CB754E"/>
    <w:rsid w:val="00CC1ED9"/>
    <w:rsid w:val="00CC760F"/>
    <w:rsid w:val="00CD68D4"/>
    <w:rsid w:val="00CE4161"/>
    <w:rsid w:val="00CE7C46"/>
    <w:rsid w:val="00CF3B3E"/>
    <w:rsid w:val="00D07F86"/>
    <w:rsid w:val="00D234DD"/>
    <w:rsid w:val="00D23D63"/>
    <w:rsid w:val="00D23DA8"/>
    <w:rsid w:val="00D277F1"/>
    <w:rsid w:val="00D33AEC"/>
    <w:rsid w:val="00D37FEC"/>
    <w:rsid w:val="00D4290C"/>
    <w:rsid w:val="00D44F06"/>
    <w:rsid w:val="00D525C6"/>
    <w:rsid w:val="00D54FA5"/>
    <w:rsid w:val="00D562E4"/>
    <w:rsid w:val="00D5681E"/>
    <w:rsid w:val="00D8539C"/>
    <w:rsid w:val="00D96E2D"/>
    <w:rsid w:val="00DC6C8D"/>
    <w:rsid w:val="00DE01BF"/>
    <w:rsid w:val="00DF5A8F"/>
    <w:rsid w:val="00E007CC"/>
    <w:rsid w:val="00E43ABA"/>
    <w:rsid w:val="00E54F36"/>
    <w:rsid w:val="00E55168"/>
    <w:rsid w:val="00E56773"/>
    <w:rsid w:val="00E61008"/>
    <w:rsid w:val="00E82278"/>
    <w:rsid w:val="00E86B49"/>
    <w:rsid w:val="00E86C41"/>
    <w:rsid w:val="00E9192A"/>
    <w:rsid w:val="00E95B79"/>
    <w:rsid w:val="00EA3FDC"/>
    <w:rsid w:val="00EA5385"/>
    <w:rsid w:val="00EA7686"/>
    <w:rsid w:val="00EB0376"/>
    <w:rsid w:val="00EB232D"/>
    <w:rsid w:val="00EB2B5A"/>
    <w:rsid w:val="00EB315E"/>
    <w:rsid w:val="00EC0659"/>
    <w:rsid w:val="00EC0EFB"/>
    <w:rsid w:val="00EC2DEC"/>
    <w:rsid w:val="00EC42A5"/>
    <w:rsid w:val="00EC56AE"/>
    <w:rsid w:val="00ED249A"/>
    <w:rsid w:val="00ED2EFC"/>
    <w:rsid w:val="00ED6894"/>
    <w:rsid w:val="00EE46BA"/>
    <w:rsid w:val="00EE6840"/>
    <w:rsid w:val="00EF2AC0"/>
    <w:rsid w:val="00F034B4"/>
    <w:rsid w:val="00F14060"/>
    <w:rsid w:val="00F1765F"/>
    <w:rsid w:val="00F178F5"/>
    <w:rsid w:val="00F20C14"/>
    <w:rsid w:val="00F25C4A"/>
    <w:rsid w:val="00F27275"/>
    <w:rsid w:val="00F278C2"/>
    <w:rsid w:val="00F31CD5"/>
    <w:rsid w:val="00F34EEB"/>
    <w:rsid w:val="00F37BE4"/>
    <w:rsid w:val="00F4569E"/>
    <w:rsid w:val="00F52331"/>
    <w:rsid w:val="00F53022"/>
    <w:rsid w:val="00F532E9"/>
    <w:rsid w:val="00F532F8"/>
    <w:rsid w:val="00F53821"/>
    <w:rsid w:val="00F83030"/>
    <w:rsid w:val="00F92F7D"/>
    <w:rsid w:val="00F947DB"/>
    <w:rsid w:val="00FA0D6E"/>
    <w:rsid w:val="00FA6772"/>
    <w:rsid w:val="00FA73B3"/>
    <w:rsid w:val="00FB1716"/>
    <w:rsid w:val="00FB2804"/>
    <w:rsid w:val="00FB59C1"/>
    <w:rsid w:val="00FC6E24"/>
    <w:rsid w:val="00FD0C81"/>
    <w:rsid w:val="00FD5503"/>
    <w:rsid w:val="00FD606D"/>
    <w:rsid w:val="00FE403B"/>
    <w:rsid w:val="00FE609C"/>
    <w:rsid w:val="00FE674A"/>
    <w:rsid w:val="00FE70A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53C55"/>
  <w15:chartTrackingRefBased/>
  <w15:docId w15:val="{AFE04797-0CC6-4882-885D-16F088B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0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501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C942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9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420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C9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942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942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420E"/>
    <w:pPr>
      <w:ind w:left="720"/>
      <w:contextualSpacing/>
    </w:pPr>
  </w:style>
  <w:style w:type="character" w:styleId="Hyperlink">
    <w:name w:val="Hyperlink"/>
    <w:semiHidden/>
    <w:rsid w:val="00C9420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E86B49"/>
    <w:pPr>
      <w:suppressAutoHyphens/>
      <w:spacing w:after="0" w:line="240" w:lineRule="auto"/>
    </w:pPr>
    <w:rPr>
      <w:rFonts w:ascii="Arial" w:hAnsi="Arial"/>
      <w:sz w:val="20"/>
      <w:szCs w:val="20"/>
      <w:u w:val="single"/>
    </w:rPr>
  </w:style>
  <w:style w:type="character" w:customStyle="1" w:styleId="BodyText3Char">
    <w:name w:val="Body Text 3 Char"/>
    <w:link w:val="BodyText3"/>
    <w:rsid w:val="00E86B49"/>
    <w:rPr>
      <w:rFonts w:ascii="Arial" w:eastAsia="Times New Roman" w:hAnsi="Arial"/>
      <w:u w:val="single"/>
    </w:rPr>
  </w:style>
  <w:style w:type="paragraph" w:customStyle="1" w:styleId="DateHeading">
    <w:name w:val="Date Heading"/>
    <w:rsid w:val="009327BB"/>
    <w:pPr>
      <w:jc w:val="right"/>
    </w:pPr>
    <w:rPr>
      <w:rFonts w:ascii="Arial" w:eastAsia="Batang" w:hAnsi="Arial"/>
      <w:b/>
      <w:szCs w:val="24"/>
      <w:lang w:eastAsia="ko-KR"/>
    </w:rPr>
  </w:style>
  <w:style w:type="character" w:customStyle="1" w:styleId="purple1">
    <w:name w:val="purple1"/>
    <w:basedOn w:val="DefaultParagraphFont"/>
    <w:rsid w:val="009327BB"/>
    <w:rPr>
      <w:rFonts w:ascii="Georgia" w:hAnsi="Georgia" w:hint="default"/>
      <w:b w:val="0"/>
      <w:bCs w:val="0"/>
      <w:color w:val="3D117B"/>
      <w:sz w:val="24"/>
      <w:szCs w:val="24"/>
    </w:rPr>
  </w:style>
  <w:style w:type="paragraph" w:customStyle="1" w:styleId="FormCaption">
    <w:name w:val="Form Caption"/>
    <w:basedOn w:val="Normal"/>
    <w:rsid w:val="00FB59C1"/>
    <w:pPr>
      <w:spacing w:after="0" w:line="240" w:lineRule="auto"/>
    </w:pPr>
    <w:rPr>
      <w:rFonts w:ascii="Times New Roman" w:eastAsia="Batang" w:hAnsi="Times New Roman"/>
      <w:i/>
      <w:noProof/>
      <w:sz w:val="18"/>
      <w:szCs w:val="18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454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CD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CD5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50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B5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A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5D3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8E2407"/>
  </w:style>
  <w:style w:type="paragraph" w:styleId="NormalWeb">
    <w:name w:val="Normal (Web)"/>
    <w:basedOn w:val="Normal"/>
    <w:unhideWhenUsed/>
    <w:rsid w:val="00C9152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Text243"/><Relationship Id="rId18" Type="http://schemas.openxmlformats.org/officeDocument/2006/relationships/hyperlink" Target="https://researchhow2.uc.edu/docs/default-source/default-document-library/form-c.docx" TargetMode="External"/><Relationship Id="rId26" Type="http://schemas.openxmlformats.org/officeDocument/2006/relationships/hyperlink" Target="https://osp.od.nih.gov/wp-content/uploads/2019_NIH_Guidelines.htm" TargetMode="External"/><Relationship Id="rId39" Type="http://schemas.openxmlformats.org/officeDocument/2006/relationships/hyperlink" Target="https://www.osha.gov/laws-regs/regulations/standardnumber/1910/1910.1030" TargetMode="External"/><Relationship Id="rId21" Type="http://schemas.openxmlformats.org/officeDocument/2006/relationships/hyperlink" Target="https://www.selectagents.gov/sat/permissible.htm" TargetMode="External"/><Relationship Id="rId34" Type="http://schemas.openxmlformats.org/officeDocument/2006/relationships/hyperlink" Target="https://ehs.uc.edu/Advisories/Advisory_10_2.PDF" TargetMode="External"/><Relationship Id="rId42" Type="http://schemas.openxmlformats.org/officeDocument/2006/relationships/image" Target="media/image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earchhow2.uc.edu/docs/default-source/default-document-library/form-a.docx" TargetMode="External"/><Relationship Id="rId29" Type="http://schemas.openxmlformats.org/officeDocument/2006/relationships/hyperlink" Target="http://researchhow2.uc.edu/search?indexCatalogue=researchhow2%2Ddev&amp;searchQuery=This+eManual+provides+information+on+how+to+minimize+the+risk+of+exposure+with+aerosolized+particles+generated+in+a+lab+setting&amp;wordsMode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#Text241"/><Relationship Id="rId32" Type="http://schemas.openxmlformats.org/officeDocument/2006/relationships/hyperlink" Target="https://ehs.uc.edu/Advisories/Advisory_11_0.pdf" TargetMode="External"/><Relationship Id="rId37" Type="http://schemas.openxmlformats.org/officeDocument/2006/relationships/hyperlink" Target="https://osp.od.nih.gov/wp-content/uploads/2019_NIH_Guidelines.htm" TargetMode="External"/><Relationship Id="rId40" Type="http://schemas.openxmlformats.org/officeDocument/2006/relationships/hyperlink" Target="https://ehs.uc.edu/itc/compliance.asp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sp.od.nih.gov/office-biotechnology-activities/biosafety/nih-guidelines" TargetMode="External"/><Relationship Id="rId23" Type="http://schemas.openxmlformats.org/officeDocument/2006/relationships/hyperlink" Target="https://www.selectagents.gov/sat/permissible.htm" TargetMode="External"/><Relationship Id="rId28" Type="http://schemas.openxmlformats.org/officeDocument/2006/relationships/hyperlink" Target="https://www.selectagents.gov/sat/permissible.htm" TargetMode="External"/><Relationship Id="rId36" Type="http://schemas.openxmlformats.org/officeDocument/2006/relationships/hyperlink" Target="https://osp.od.nih.gov/wp-content/uploads/2019_NIH_Guidelines.htm" TargetMode="External"/><Relationship Id="rId10" Type="http://schemas.openxmlformats.org/officeDocument/2006/relationships/hyperlink" Target="#Text242"/><Relationship Id="rId19" Type="http://schemas.openxmlformats.org/officeDocument/2006/relationships/hyperlink" Target="https://researchhow2.uc.edu/docs/default-source/default-document-library/form-d.docx" TargetMode="External"/><Relationship Id="rId31" Type="http://schemas.openxmlformats.org/officeDocument/2006/relationships/hyperlink" Target="http://researchhow2.uc.edu/search?indexCatalogue=researchhow2%2Ddev&amp;searchQuery=This+eManual+explains+how+to+protect+your+employees+from+biological+hazards+by+using+personal+protective+equipment&amp;wordsMode=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#poin"/><Relationship Id="rId22" Type="http://schemas.openxmlformats.org/officeDocument/2006/relationships/hyperlink" Target="https://researchhow2.uc.edu/docs/default-source/default-document-library/form-f.docx" TargetMode="External"/><Relationship Id="rId27" Type="http://schemas.openxmlformats.org/officeDocument/2006/relationships/hyperlink" Target="http://www.ehs.ufl.edu/programs/bio/toxins/toxin-table/" TargetMode="External"/><Relationship Id="rId30" Type="http://schemas.openxmlformats.org/officeDocument/2006/relationships/hyperlink" Target="http://researchhow2.uc.edu/docs/default-source/default-document-library/vaccumm-trap.pdf" TargetMode="External"/><Relationship Id="rId35" Type="http://schemas.openxmlformats.org/officeDocument/2006/relationships/hyperlink" Target="http://researchhow2.uc.edu/search?indexCatalogue=researchhow2%2Ddev&amp;searchQuery=response+spill+biosafety&amp;wordsMode=0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hyperlink" Target="https://researchhow2.uc.edu/docs/default-source/default-document-library/form-b.docx" TargetMode="External"/><Relationship Id="rId25" Type="http://schemas.openxmlformats.org/officeDocument/2006/relationships/hyperlink" Target="https://osp.od.nih.gov/wp-content/uploads/2019_NIH_Guidelines.htm" TargetMode="External"/><Relationship Id="rId33" Type="http://schemas.openxmlformats.org/officeDocument/2006/relationships/hyperlink" Target="https://researchhow2.uc.edu/docs/default-source/default-document-library/bleach-disinfectant.jpg" TargetMode="External"/><Relationship Id="rId38" Type="http://schemas.openxmlformats.org/officeDocument/2006/relationships/hyperlink" Target="https://www.cdc.gov/labs/BMBL.html?CDC_AA_refVal=https%3A%2F%2Fwww.cdc.gov%2Fbiosafety%2Fpublications%2Fbmbl5%2Findex.htm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researchhow2.uc.edu/docs/default-source/default-document-library/form-e.docx" TargetMode="External"/><Relationship Id="rId41" Type="http://schemas.openxmlformats.org/officeDocument/2006/relationships/hyperlink" Target="https://research.uc.edu/support/offices/biosafety/lab-accid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D8FF4587B43CABCBB6C63B4B2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CE9-518E-4B02-AF91-E6011E5F0353}"/>
      </w:docPartPr>
      <w:docPartBody>
        <w:p w:rsidR="00CD6AEC" w:rsidRDefault="00E06E03" w:rsidP="00E06E03">
          <w:pPr>
            <w:pStyle w:val="822D8FF4587B43CABCBB6C63B4B2D523"/>
          </w:pPr>
          <w:r w:rsidRPr="00D559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53B9291EB344F1889A884C5169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F4B4-4C6B-45DE-9132-0275BB0E8612}"/>
      </w:docPartPr>
      <w:docPartBody>
        <w:p w:rsidR="008C7494" w:rsidRDefault="008C7494" w:rsidP="008C7494">
          <w:pPr>
            <w:pStyle w:val="1753B9291EB344F1889A884C5169A4BA"/>
          </w:pPr>
          <w:r w:rsidRPr="00D559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A0F89D850747C1B7A75040D600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1A6F-AB3E-4966-B7EF-884F72696D64}"/>
      </w:docPartPr>
      <w:docPartBody>
        <w:p w:rsidR="008C7494" w:rsidRDefault="008C7494" w:rsidP="008C7494">
          <w:pPr>
            <w:pStyle w:val="2CA0F89D850747C1B7A75040D600141E"/>
          </w:pPr>
          <w:r w:rsidRPr="00D55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E"/>
    <w:rsid w:val="000457A0"/>
    <w:rsid w:val="000F6FE5"/>
    <w:rsid w:val="001108EE"/>
    <w:rsid w:val="001469BE"/>
    <w:rsid w:val="00147C83"/>
    <w:rsid w:val="001606C5"/>
    <w:rsid w:val="001B14AF"/>
    <w:rsid w:val="001F6377"/>
    <w:rsid w:val="002040E1"/>
    <w:rsid w:val="00207DE4"/>
    <w:rsid w:val="002C3BA2"/>
    <w:rsid w:val="003246B7"/>
    <w:rsid w:val="00332792"/>
    <w:rsid w:val="00374272"/>
    <w:rsid w:val="003F1A87"/>
    <w:rsid w:val="004373F6"/>
    <w:rsid w:val="004E6570"/>
    <w:rsid w:val="00514B4C"/>
    <w:rsid w:val="005B0DD0"/>
    <w:rsid w:val="005C2084"/>
    <w:rsid w:val="00646247"/>
    <w:rsid w:val="0064661D"/>
    <w:rsid w:val="00685334"/>
    <w:rsid w:val="00690AC7"/>
    <w:rsid w:val="006A4DEF"/>
    <w:rsid w:val="0073414B"/>
    <w:rsid w:val="00885656"/>
    <w:rsid w:val="008A0936"/>
    <w:rsid w:val="008B4C9F"/>
    <w:rsid w:val="008C7494"/>
    <w:rsid w:val="009042F1"/>
    <w:rsid w:val="00945168"/>
    <w:rsid w:val="009A4198"/>
    <w:rsid w:val="00A21B21"/>
    <w:rsid w:val="00A51FE7"/>
    <w:rsid w:val="00A7755C"/>
    <w:rsid w:val="00A83921"/>
    <w:rsid w:val="00A8552C"/>
    <w:rsid w:val="00AB5E67"/>
    <w:rsid w:val="00B368F1"/>
    <w:rsid w:val="00B4720A"/>
    <w:rsid w:val="00BE1D27"/>
    <w:rsid w:val="00C35E4D"/>
    <w:rsid w:val="00C62613"/>
    <w:rsid w:val="00C96848"/>
    <w:rsid w:val="00CD6AEC"/>
    <w:rsid w:val="00CE0907"/>
    <w:rsid w:val="00D21074"/>
    <w:rsid w:val="00D546DF"/>
    <w:rsid w:val="00DD52EB"/>
    <w:rsid w:val="00E03780"/>
    <w:rsid w:val="00E0518F"/>
    <w:rsid w:val="00E06E03"/>
    <w:rsid w:val="00E221A9"/>
    <w:rsid w:val="00EA1ECB"/>
    <w:rsid w:val="00EE2BF1"/>
    <w:rsid w:val="00F04A39"/>
    <w:rsid w:val="00F5778A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494"/>
    <w:rPr>
      <w:color w:val="808080"/>
    </w:rPr>
  </w:style>
  <w:style w:type="paragraph" w:customStyle="1" w:styleId="F2642E1C0C6644A69BB95D0438B20413">
    <w:name w:val="F2642E1C0C6644A69BB95D0438B20413"/>
    <w:rsid w:val="001B14AF"/>
  </w:style>
  <w:style w:type="paragraph" w:customStyle="1" w:styleId="7628086BD8CB4AAA9E3A33C1D5D7832C">
    <w:name w:val="7628086BD8CB4AAA9E3A33C1D5D7832C"/>
    <w:rsid w:val="001B14AF"/>
  </w:style>
  <w:style w:type="paragraph" w:customStyle="1" w:styleId="822D8FF4587B43CABCBB6C63B4B2D523">
    <w:name w:val="822D8FF4587B43CABCBB6C63B4B2D523"/>
    <w:rsid w:val="00E06E03"/>
  </w:style>
  <w:style w:type="paragraph" w:customStyle="1" w:styleId="479EDED1396E49CF8CE205D25BF70598">
    <w:name w:val="479EDED1396E49CF8CE205D25BF70598"/>
    <w:rsid w:val="008C7494"/>
  </w:style>
  <w:style w:type="paragraph" w:customStyle="1" w:styleId="775FD57CD85A438B9591658C50DEAD2E">
    <w:name w:val="775FD57CD85A438B9591658C50DEAD2E"/>
    <w:rsid w:val="008C7494"/>
  </w:style>
  <w:style w:type="paragraph" w:customStyle="1" w:styleId="CA63647BFB9D4DE691A1923B9087F2E0">
    <w:name w:val="CA63647BFB9D4DE691A1923B9087F2E0"/>
    <w:rsid w:val="008C7494"/>
  </w:style>
  <w:style w:type="paragraph" w:customStyle="1" w:styleId="9AFA606758BC4B0693456D4F389519C1">
    <w:name w:val="9AFA606758BC4B0693456D4F389519C1"/>
    <w:rsid w:val="008C7494"/>
  </w:style>
  <w:style w:type="paragraph" w:customStyle="1" w:styleId="B22A19FA03124A32807FB80E32B7FD9B">
    <w:name w:val="B22A19FA03124A32807FB80E32B7FD9B"/>
    <w:rsid w:val="008C7494"/>
  </w:style>
  <w:style w:type="paragraph" w:customStyle="1" w:styleId="47C7CACE8A9B497DBD05DE6DF9B244ED">
    <w:name w:val="47C7CACE8A9B497DBD05DE6DF9B244ED"/>
    <w:rsid w:val="008C7494"/>
  </w:style>
  <w:style w:type="paragraph" w:customStyle="1" w:styleId="1753B9291EB344F1889A884C5169A4BA">
    <w:name w:val="1753B9291EB344F1889A884C5169A4BA"/>
    <w:rsid w:val="008C7494"/>
  </w:style>
  <w:style w:type="paragraph" w:customStyle="1" w:styleId="22564638259F46B6B516340BB8188ACD">
    <w:name w:val="22564638259F46B6B516340BB8188ACD"/>
    <w:rsid w:val="008C7494"/>
  </w:style>
  <w:style w:type="paragraph" w:customStyle="1" w:styleId="2CA0F89D850747C1B7A75040D600141E">
    <w:name w:val="2CA0F89D850747C1B7A75040D600141E"/>
    <w:rsid w:val="008C7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0AA0-574F-48AD-811E-49BD909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Espinola</dc:creator>
  <cp:keywords/>
  <dc:description/>
  <cp:lastModifiedBy>Espinola, Marcia (espinoma)</cp:lastModifiedBy>
  <cp:revision>4</cp:revision>
  <cp:lastPrinted>2020-01-30T14:12:00Z</cp:lastPrinted>
  <dcterms:created xsi:type="dcterms:W3CDTF">2021-01-28T14:45:00Z</dcterms:created>
  <dcterms:modified xsi:type="dcterms:W3CDTF">2021-01-28T15:10:00Z</dcterms:modified>
</cp:coreProperties>
</file>