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53" w:rsidRPr="00C71E61" w:rsidRDefault="00536453" w:rsidP="006D078E">
      <w:pPr>
        <w:pStyle w:val="Heading1"/>
        <w:jc w:val="center"/>
        <w:rPr>
          <w:rFonts w:ascii="Times New Roman" w:hAnsi="Times New Roman"/>
          <w:bCs/>
          <w:sz w:val="24"/>
        </w:rPr>
      </w:pPr>
      <w:r w:rsidRPr="00C71E61">
        <w:rPr>
          <w:rFonts w:ascii="Times New Roman" w:hAnsi="Times New Roman"/>
          <w:bCs/>
          <w:sz w:val="24"/>
        </w:rPr>
        <w:t>PREPARING SOURCE DOCUMENTATION WORKSHEETS FOR SITES</w:t>
      </w:r>
    </w:p>
    <w:p w:rsidR="00536453" w:rsidRDefault="00536453" w:rsidP="00536453">
      <w:pPr>
        <w:tabs>
          <w:tab w:val="right" w:pos="2152"/>
        </w:tabs>
        <w:ind w:left="1440"/>
        <w:rPr>
          <w:b/>
          <w:u w:val="single"/>
        </w:rPr>
      </w:pPr>
    </w:p>
    <w:p w:rsidR="00C71E61" w:rsidRDefault="00C71E61" w:rsidP="00E53AB3">
      <w:pPr>
        <w:numPr>
          <w:ilvl w:val="0"/>
          <w:numId w:val="5"/>
        </w:numPr>
        <w:tabs>
          <w:tab w:val="left" w:pos="1440"/>
          <w:tab w:val="right" w:pos="2152"/>
        </w:tabs>
        <w:ind w:left="1440" w:hanging="720"/>
        <w:rPr>
          <w:b/>
          <w:u w:val="single"/>
        </w:rPr>
      </w:pPr>
      <w:r>
        <w:rPr>
          <w:b/>
          <w:u w:val="single"/>
        </w:rPr>
        <w:t>PURPOSE</w:t>
      </w:r>
    </w:p>
    <w:p w:rsidR="00C71E61" w:rsidRDefault="00C71E61" w:rsidP="00E53AB3">
      <w:pPr>
        <w:tabs>
          <w:tab w:val="left" w:pos="1440"/>
          <w:tab w:val="right" w:pos="2152"/>
        </w:tabs>
        <w:ind w:left="1440" w:hanging="720"/>
        <w:rPr>
          <w:b/>
          <w:u w:val="single"/>
        </w:rPr>
      </w:pPr>
    </w:p>
    <w:p w:rsidR="00C71E61" w:rsidRDefault="003245D3" w:rsidP="00E53AB3">
      <w:pPr>
        <w:pStyle w:val="BodyTextIndent"/>
        <w:tabs>
          <w:tab w:val="left" w:pos="1440"/>
        </w:tabs>
        <w:ind w:hanging="720"/>
        <w:rPr>
          <w:sz w:val="24"/>
        </w:rPr>
      </w:pPr>
      <w:r>
        <w:rPr>
          <w:sz w:val="24"/>
        </w:rPr>
        <w:tab/>
      </w:r>
      <w:r w:rsidR="00C71E61">
        <w:rPr>
          <w:sz w:val="24"/>
        </w:rPr>
        <w:t>To describe the guidelines and requirements for preparing source document worksheets for a specifi</w:t>
      </w:r>
      <w:r w:rsidR="007569A3">
        <w:rPr>
          <w:sz w:val="24"/>
        </w:rPr>
        <w:t>c clinical trial conducted by &lt;n</w:t>
      </w:r>
      <w:r w:rsidR="00C71E61">
        <w:rPr>
          <w:sz w:val="24"/>
        </w:rPr>
        <w:t xml:space="preserve">ame of </w:t>
      </w:r>
      <w:r w:rsidR="00536453">
        <w:rPr>
          <w:sz w:val="24"/>
        </w:rPr>
        <w:t>Sponsor/Investigator</w:t>
      </w:r>
      <w:r w:rsidR="00C71E61">
        <w:rPr>
          <w:sz w:val="24"/>
        </w:rPr>
        <w:t>&gt;.</w:t>
      </w:r>
    </w:p>
    <w:p w:rsidR="00C71E61" w:rsidRDefault="00C71E61" w:rsidP="00E53AB3">
      <w:pPr>
        <w:tabs>
          <w:tab w:val="left" w:pos="1440"/>
        </w:tabs>
        <w:ind w:left="1440" w:hanging="720"/>
      </w:pPr>
    </w:p>
    <w:p w:rsidR="00C71E61" w:rsidRDefault="00C71E61" w:rsidP="00E53AB3">
      <w:pPr>
        <w:numPr>
          <w:ilvl w:val="0"/>
          <w:numId w:val="5"/>
        </w:numPr>
        <w:tabs>
          <w:tab w:val="left" w:pos="1440"/>
          <w:tab w:val="right" w:pos="1830"/>
        </w:tabs>
        <w:ind w:left="1440" w:hanging="720"/>
        <w:rPr>
          <w:b/>
          <w:u w:val="single"/>
        </w:rPr>
      </w:pPr>
      <w:r>
        <w:rPr>
          <w:b/>
          <w:u w:val="single"/>
        </w:rPr>
        <w:t>SCOPE</w:t>
      </w:r>
    </w:p>
    <w:p w:rsidR="00C71E61" w:rsidRDefault="00C71E61" w:rsidP="00E53AB3">
      <w:pPr>
        <w:tabs>
          <w:tab w:val="left" w:pos="1440"/>
          <w:tab w:val="right" w:pos="1830"/>
        </w:tabs>
        <w:ind w:left="1440" w:hanging="720"/>
        <w:rPr>
          <w:u w:val="single"/>
        </w:rPr>
      </w:pPr>
    </w:p>
    <w:p w:rsidR="00C71E61" w:rsidRDefault="003245D3" w:rsidP="00E53AB3">
      <w:pPr>
        <w:tabs>
          <w:tab w:val="left" w:pos="1440"/>
        </w:tabs>
        <w:ind w:left="1440" w:hanging="720"/>
      </w:pPr>
      <w:r>
        <w:tab/>
      </w:r>
      <w:r w:rsidR="00C71E61">
        <w:t xml:space="preserve">Applies to </w:t>
      </w:r>
      <w:r w:rsidR="007569A3">
        <w:t xml:space="preserve">all designated individual </w:t>
      </w:r>
      <w:r w:rsidR="00C71E61">
        <w:t>&lt;insert title&gt;</w:t>
      </w:r>
      <w:r w:rsidR="007569A3">
        <w:t xml:space="preserve"> </w:t>
      </w:r>
      <w:r w:rsidR="00C71E61">
        <w:t xml:space="preserve">who monitor clinical studies for &lt;name of </w:t>
      </w:r>
      <w:r w:rsidR="00536453">
        <w:t>Sponsor/Investigator</w:t>
      </w:r>
      <w:r w:rsidR="00C71E61">
        <w:t>&gt;.</w:t>
      </w:r>
    </w:p>
    <w:p w:rsidR="00C71E61" w:rsidRDefault="00C71E61" w:rsidP="00E53AB3">
      <w:pPr>
        <w:tabs>
          <w:tab w:val="left" w:pos="1440"/>
        </w:tabs>
        <w:ind w:left="1440" w:hanging="720"/>
      </w:pPr>
    </w:p>
    <w:p w:rsidR="00C71E61" w:rsidRDefault="00C71E61" w:rsidP="00E53AB3">
      <w:pPr>
        <w:pStyle w:val="Heading2"/>
        <w:tabs>
          <w:tab w:val="clear" w:pos="729"/>
          <w:tab w:val="left" w:pos="1440"/>
        </w:tabs>
        <w:ind w:left="1440" w:hanging="720"/>
      </w:pPr>
      <w:r>
        <w:t>BACKGROUND</w:t>
      </w:r>
    </w:p>
    <w:p w:rsidR="00C71E61" w:rsidRDefault="00C71E61" w:rsidP="00E53AB3">
      <w:pPr>
        <w:tabs>
          <w:tab w:val="left" w:pos="1440"/>
          <w:tab w:val="right" w:pos="2785"/>
        </w:tabs>
        <w:ind w:left="1440" w:hanging="720"/>
        <w:rPr>
          <w:b/>
          <w:u w:val="single"/>
        </w:rPr>
      </w:pPr>
    </w:p>
    <w:p w:rsidR="00C71E61" w:rsidRDefault="0091722C" w:rsidP="0091722C">
      <w:pPr>
        <w:pStyle w:val="BodyTextIndent2"/>
        <w:tabs>
          <w:tab w:val="left" w:pos="1440"/>
        </w:tabs>
        <w:ind w:left="1440"/>
      </w:pPr>
      <w:r>
        <w:t>Sponsor/I</w:t>
      </w:r>
      <w:r w:rsidR="00C71E61">
        <w:t xml:space="preserve">nvestigators are required to prepare and maintain adequate and accurate case histories designed to record all observations and other data pertinent to the </w:t>
      </w:r>
      <w:r w:rsidR="007569A3">
        <w:t xml:space="preserve">investigation on each subject. </w:t>
      </w:r>
      <w:r w:rsidR="00C71E61">
        <w:t xml:space="preserve">Source documents include all original records from which clinical trial </w:t>
      </w:r>
      <w:r>
        <w:t>data collection forms/</w:t>
      </w:r>
      <w:r w:rsidR="00C71E61">
        <w:t>CRFs are completed and all medical charts and records available to the clinical investigator.</w:t>
      </w:r>
    </w:p>
    <w:p w:rsidR="00C71E61" w:rsidRDefault="00C71E61" w:rsidP="00E53AB3">
      <w:pPr>
        <w:pStyle w:val="BodyTextIndent2"/>
        <w:tabs>
          <w:tab w:val="left" w:pos="1440"/>
        </w:tabs>
        <w:ind w:left="1440" w:hanging="720"/>
      </w:pPr>
    </w:p>
    <w:p w:rsidR="00C71E61" w:rsidRDefault="003245D3" w:rsidP="00E53AB3">
      <w:pPr>
        <w:pStyle w:val="BodyTextIndent2"/>
        <w:tabs>
          <w:tab w:val="left" w:pos="1440"/>
        </w:tabs>
        <w:ind w:left="1440" w:hanging="720"/>
      </w:pPr>
      <w:r>
        <w:tab/>
      </w:r>
      <w:r w:rsidR="00C71E61">
        <w:t xml:space="preserve">To aid </w:t>
      </w:r>
      <w:r w:rsidR="0091722C">
        <w:t>Sponsor/I</w:t>
      </w:r>
      <w:r w:rsidR="00C71E61">
        <w:t>nvestigators / sites in the capture of clinical trial data, source documentation worksheets may be developed to ensure all protocol required data that is not captured in the medical record is recorded to support data for the clinical study.</w:t>
      </w:r>
      <w:bookmarkStart w:id="0" w:name="_GoBack"/>
      <w:bookmarkEnd w:id="0"/>
    </w:p>
    <w:p w:rsidR="00C71E61" w:rsidRDefault="00C71E61" w:rsidP="00E53AB3">
      <w:pPr>
        <w:tabs>
          <w:tab w:val="left" w:pos="1440"/>
          <w:tab w:val="right" w:pos="8727"/>
        </w:tabs>
        <w:ind w:left="1440" w:hanging="720"/>
      </w:pPr>
    </w:p>
    <w:p w:rsidR="00C71E61" w:rsidRDefault="003245D3" w:rsidP="00E53AB3">
      <w:pPr>
        <w:tabs>
          <w:tab w:val="left" w:pos="1440"/>
        </w:tabs>
        <w:ind w:left="1440" w:hanging="720"/>
        <w:rPr>
          <w:b/>
          <w:bCs/>
          <w:u w:val="single"/>
        </w:rPr>
      </w:pPr>
      <w:r w:rsidRPr="003245D3">
        <w:rPr>
          <w:b/>
          <w:bCs/>
        </w:rPr>
        <w:tab/>
      </w:r>
      <w:r w:rsidR="00C71E61">
        <w:rPr>
          <w:b/>
          <w:bCs/>
          <w:u w:val="single"/>
        </w:rPr>
        <w:t>In accordance with:</w:t>
      </w:r>
    </w:p>
    <w:p w:rsidR="00C71E61" w:rsidRDefault="00C71E61" w:rsidP="00E53AB3">
      <w:pPr>
        <w:tabs>
          <w:tab w:val="left" w:pos="1440"/>
        </w:tabs>
        <w:ind w:left="1440" w:hanging="720"/>
      </w:pPr>
    </w:p>
    <w:p w:rsidR="00C71E61" w:rsidRDefault="003245D3" w:rsidP="00E53AB3">
      <w:pPr>
        <w:tabs>
          <w:tab w:val="left" w:pos="1440"/>
          <w:tab w:val="right" w:pos="8727"/>
        </w:tabs>
        <w:ind w:left="1440" w:hanging="720"/>
      </w:pPr>
      <w:r>
        <w:tab/>
      </w:r>
      <w:r w:rsidR="00C71E61">
        <w:t xml:space="preserve">Title 21 CFR 50.26 </w:t>
      </w:r>
      <w:r w:rsidR="00C71E61">
        <w:noBreakHyphen/>
        <w:t xml:space="preserve"> Documentation of Informed Consent</w:t>
      </w:r>
    </w:p>
    <w:p w:rsidR="00C71E61" w:rsidRDefault="003245D3" w:rsidP="00E53AB3">
      <w:pPr>
        <w:tabs>
          <w:tab w:val="left" w:pos="1440"/>
          <w:tab w:val="right" w:pos="8727"/>
        </w:tabs>
        <w:ind w:left="1440" w:hanging="720"/>
      </w:pPr>
      <w:r>
        <w:tab/>
      </w:r>
      <w:r w:rsidR="00C71E61">
        <w:t xml:space="preserve">Title 21 CFR 54.155 </w:t>
      </w:r>
      <w:r w:rsidR="00C71E61">
        <w:noBreakHyphen/>
        <w:t xml:space="preserve"> Records Regarding Subjects</w:t>
      </w:r>
    </w:p>
    <w:p w:rsidR="00C71E61" w:rsidRDefault="003245D3" w:rsidP="00E53AB3">
      <w:pPr>
        <w:tabs>
          <w:tab w:val="left" w:pos="1440"/>
          <w:tab w:val="left" w:pos="1800"/>
          <w:tab w:val="right" w:pos="8727"/>
        </w:tabs>
        <w:ind w:left="1440" w:hanging="720"/>
      </w:pPr>
      <w:r>
        <w:tab/>
      </w:r>
      <w:r w:rsidR="00C71E61">
        <w:t xml:space="preserve">Title 21 CFR 312.62 </w:t>
      </w:r>
      <w:r w:rsidR="00C71E61">
        <w:noBreakHyphen/>
        <w:t xml:space="preserve"> Investigator Record Keeping and Record Retention for Clinical Drug or Biological Trials</w:t>
      </w:r>
    </w:p>
    <w:p w:rsidR="00C71E61" w:rsidRDefault="003245D3" w:rsidP="00E53AB3">
      <w:pPr>
        <w:tabs>
          <w:tab w:val="left" w:pos="1800"/>
          <w:tab w:val="right" w:pos="8727"/>
        </w:tabs>
        <w:ind w:left="1440" w:hanging="720"/>
      </w:pPr>
      <w:r>
        <w:tab/>
      </w:r>
      <w:r w:rsidR="00C71E61">
        <w:t xml:space="preserve">Title 21 CFR 812.140 </w:t>
      </w:r>
      <w:r w:rsidR="00C71E61">
        <w:noBreakHyphen/>
        <w:t xml:space="preserve"> Investigator Record Keeping and Record Retention for Device Trials</w:t>
      </w:r>
    </w:p>
    <w:p w:rsidR="00C71E61" w:rsidRDefault="003245D3" w:rsidP="00E53AB3">
      <w:pPr>
        <w:tabs>
          <w:tab w:val="left" w:pos="1440"/>
          <w:tab w:val="left" w:pos="1800"/>
          <w:tab w:val="right" w:pos="8727"/>
        </w:tabs>
        <w:ind w:left="1440" w:hanging="720"/>
      </w:pPr>
      <w:r>
        <w:tab/>
      </w:r>
      <w:r w:rsidR="00C71E61">
        <w:t xml:space="preserve">ICH GCP Consolidated Guideline </w:t>
      </w:r>
      <w:r w:rsidR="00C71E61">
        <w:noBreakHyphen/>
        <w:t xml:space="preserve"> Part 4.9 Records and Reports</w:t>
      </w:r>
    </w:p>
    <w:p w:rsidR="00C71E61" w:rsidRDefault="003245D3" w:rsidP="00E53AB3">
      <w:pPr>
        <w:tabs>
          <w:tab w:val="left" w:pos="1440"/>
          <w:tab w:val="right" w:pos="8727"/>
        </w:tabs>
        <w:ind w:left="1440" w:hanging="720"/>
      </w:pPr>
      <w:r>
        <w:tab/>
      </w:r>
      <w:r w:rsidR="00C71E61">
        <w:t xml:space="preserve">Clinical Investigational Site SOP CL 007 and CL 008 </w:t>
      </w:r>
      <w:r w:rsidR="00C71E61">
        <w:noBreakHyphen/>
        <w:t xml:space="preserve"> Informed Consent</w:t>
      </w:r>
    </w:p>
    <w:p w:rsidR="00C71E61" w:rsidRDefault="00C71E61" w:rsidP="00E53AB3">
      <w:pPr>
        <w:tabs>
          <w:tab w:val="left" w:pos="1440"/>
          <w:tab w:val="right" w:pos="8727"/>
        </w:tabs>
        <w:ind w:left="1440" w:hanging="720"/>
      </w:pPr>
    </w:p>
    <w:p w:rsidR="00C71E61" w:rsidRDefault="00C71E61" w:rsidP="00E53AB3">
      <w:pPr>
        <w:numPr>
          <w:ilvl w:val="0"/>
          <w:numId w:val="5"/>
        </w:numPr>
        <w:tabs>
          <w:tab w:val="left" w:pos="1440"/>
          <w:tab w:val="right" w:pos="2565"/>
        </w:tabs>
        <w:ind w:left="1440" w:hanging="720"/>
        <w:rPr>
          <w:b/>
          <w:u w:val="single"/>
        </w:rPr>
      </w:pPr>
      <w:r>
        <w:rPr>
          <w:b/>
          <w:u w:val="single"/>
        </w:rPr>
        <w:t>PROCEDURE</w:t>
      </w:r>
    </w:p>
    <w:p w:rsidR="00C71E61" w:rsidRDefault="00C71E61">
      <w:pPr>
        <w:tabs>
          <w:tab w:val="left" w:pos="739"/>
          <w:tab w:val="right" w:pos="2565"/>
        </w:tabs>
        <w:rPr>
          <w:b/>
          <w:u w:val="single"/>
        </w:rPr>
      </w:pPr>
    </w:p>
    <w:p w:rsidR="00C71E61" w:rsidRDefault="00C71E61" w:rsidP="00E53AB3">
      <w:pPr>
        <w:numPr>
          <w:ilvl w:val="1"/>
          <w:numId w:val="5"/>
        </w:numPr>
        <w:tabs>
          <w:tab w:val="clear" w:pos="1800"/>
          <w:tab w:val="left" w:pos="1980"/>
          <w:tab w:val="num" w:pos="2340"/>
        </w:tabs>
        <w:ind w:left="1980" w:hanging="540"/>
      </w:pPr>
      <w:r>
        <w:t xml:space="preserve">&lt;Title of Person&gt; at &lt;name of </w:t>
      </w:r>
      <w:r w:rsidR="00536453">
        <w:t>Sponsor/Investigator</w:t>
      </w:r>
      <w:r>
        <w:t>&gt; in conjunction with da</w:t>
      </w:r>
      <w:r w:rsidR="007569A3">
        <w:t>ta management, the m</w:t>
      </w:r>
      <w:r>
        <w:t xml:space="preserve">edical </w:t>
      </w:r>
      <w:r w:rsidR="007569A3">
        <w:t>d</w:t>
      </w:r>
      <w:r>
        <w:t xml:space="preserve">irector and &lt;insert other personnel here&gt; will review protocol requirements, </w:t>
      </w:r>
      <w:r w:rsidR="0091722C">
        <w:t xml:space="preserve">data collection </w:t>
      </w:r>
      <w:r w:rsidR="0091722C">
        <w:lastRenderedPageBreak/>
        <w:t>forms/</w:t>
      </w:r>
      <w:r>
        <w:t xml:space="preserve">CRF entries and standard medical records for the </w:t>
      </w:r>
      <w:r w:rsidR="007569A3">
        <w:t>condition (symptoms, disease, deformity, etc.)</w:t>
      </w:r>
      <w:r>
        <w:t xml:space="preserve"> under study and develop source documentation worksheets to support clinical trial data collection. These will NOT be a copy of the </w:t>
      </w:r>
      <w:r w:rsidR="0091722C">
        <w:t>data collection forms/CRF</w:t>
      </w:r>
      <w:r>
        <w:t>, but will contain entry blanks for study required data not routinely collected by the investigators such as:</w:t>
      </w:r>
      <w:r w:rsidR="0091722C">
        <w:t xml:space="preserve"> </w:t>
      </w:r>
    </w:p>
    <w:p w:rsidR="00C71E61" w:rsidRDefault="00C71E61" w:rsidP="00E53AB3">
      <w:pPr>
        <w:numPr>
          <w:ilvl w:val="2"/>
          <w:numId w:val="5"/>
        </w:numPr>
        <w:tabs>
          <w:tab w:val="left" w:pos="2520"/>
          <w:tab w:val="num" w:pos="2880"/>
          <w:tab w:val="left" w:pos="3780"/>
        </w:tabs>
      </w:pPr>
      <w:r>
        <w:t>Demographic data not</w:t>
      </w:r>
      <w:r w:rsidR="00F2767E">
        <w:t xml:space="preserve"> recorded in the medical record.</w:t>
      </w:r>
    </w:p>
    <w:p w:rsidR="00C71E61" w:rsidRDefault="00C71E61" w:rsidP="00E53AB3">
      <w:pPr>
        <w:numPr>
          <w:ilvl w:val="2"/>
          <w:numId w:val="5"/>
        </w:numPr>
        <w:tabs>
          <w:tab w:val="left" w:pos="2520"/>
          <w:tab w:val="num" w:pos="2880"/>
          <w:tab w:val="left" w:pos="3780"/>
        </w:tabs>
      </w:pPr>
      <w:r>
        <w:t xml:space="preserve">Evidence supporting the diagnosis or condition for which the subject is being enrolled in a study and all documentation supporting the medical and </w:t>
      </w:r>
      <w:r w:rsidR="00F2767E">
        <w:t>surgical history of the subject.</w:t>
      </w:r>
    </w:p>
    <w:p w:rsidR="00C71E61" w:rsidRDefault="00C71E61" w:rsidP="00E53AB3">
      <w:pPr>
        <w:numPr>
          <w:ilvl w:val="2"/>
          <w:numId w:val="5"/>
        </w:numPr>
        <w:tabs>
          <w:tab w:val="left" w:pos="2520"/>
          <w:tab w:val="num" w:pos="2880"/>
          <w:tab w:val="left" w:pos="3780"/>
        </w:tabs>
      </w:pPr>
      <w:r>
        <w:t>Documentation that the subje</w:t>
      </w:r>
      <w:r w:rsidR="007E41CD">
        <w:t>ct meets all inclusion criteria and</w:t>
      </w:r>
      <w:r>
        <w:t xml:space="preserve"> documentation that no ex</w:t>
      </w:r>
      <w:r w:rsidR="00F2767E">
        <w:t>clusion criteria have been met.</w:t>
      </w:r>
    </w:p>
    <w:p w:rsidR="00C71E61" w:rsidRDefault="00C71E61" w:rsidP="00E53AB3">
      <w:pPr>
        <w:numPr>
          <w:ilvl w:val="2"/>
          <w:numId w:val="5"/>
        </w:numPr>
        <w:tabs>
          <w:tab w:val="left" w:pos="2520"/>
          <w:tab w:val="num" w:pos="2880"/>
          <w:tab w:val="left" w:pos="3780"/>
        </w:tabs>
      </w:pPr>
      <w:r>
        <w:t>Medication history (including start and stop dates) and indications for wh</w:t>
      </w:r>
      <w:r w:rsidR="007569A3">
        <w:t xml:space="preserve">ich the medications are taken. </w:t>
      </w:r>
      <w:r>
        <w:t>(</w:t>
      </w:r>
      <w:proofErr w:type="gramStart"/>
      <w:r>
        <w:t>includ</w:t>
      </w:r>
      <w:r w:rsidR="00F2767E">
        <w:t>ing</w:t>
      </w:r>
      <w:proofErr w:type="gramEnd"/>
      <w:r w:rsidR="00F2767E">
        <w:t xml:space="preserve"> OTC and herbal/supplements).</w:t>
      </w:r>
    </w:p>
    <w:p w:rsidR="00C71E61" w:rsidRDefault="00C71E61" w:rsidP="00E53AB3">
      <w:pPr>
        <w:numPr>
          <w:ilvl w:val="2"/>
          <w:numId w:val="5"/>
        </w:numPr>
        <w:tabs>
          <w:tab w:val="left" w:pos="2520"/>
          <w:tab w:val="num" w:pos="2880"/>
          <w:tab w:val="left" w:pos="3780"/>
        </w:tabs>
      </w:pPr>
      <w:r>
        <w:t>Physical exam findings necessary to document protocol data (i.e. NIH Stroke Sca</w:t>
      </w:r>
      <w:r w:rsidR="00F2767E">
        <w:t>le).</w:t>
      </w:r>
    </w:p>
    <w:p w:rsidR="00C71E61" w:rsidRDefault="00C71E61" w:rsidP="00E53AB3">
      <w:pPr>
        <w:numPr>
          <w:ilvl w:val="2"/>
          <w:numId w:val="5"/>
        </w:numPr>
        <w:tabs>
          <w:tab w:val="left" w:pos="2520"/>
          <w:tab w:val="num" w:pos="2880"/>
          <w:tab w:val="left" w:pos="3780"/>
        </w:tabs>
      </w:pPr>
      <w:r>
        <w:t>Randomization</w:t>
      </w:r>
      <w:r w:rsidR="00F2767E">
        <w:t>.</w:t>
      </w:r>
    </w:p>
    <w:p w:rsidR="00C71E61" w:rsidRDefault="00C71E61" w:rsidP="00E53AB3">
      <w:pPr>
        <w:numPr>
          <w:ilvl w:val="2"/>
          <w:numId w:val="5"/>
        </w:numPr>
        <w:tabs>
          <w:tab w:val="left" w:pos="2520"/>
          <w:tab w:val="num" w:pos="2880"/>
          <w:tab w:val="left" w:pos="3780"/>
        </w:tabs>
      </w:pPr>
      <w:r>
        <w:t xml:space="preserve">Study </w:t>
      </w:r>
      <w:r w:rsidR="007569A3">
        <w:t>kit n</w:t>
      </w:r>
      <w:r>
        <w:t xml:space="preserve">umber or </w:t>
      </w:r>
      <w:r w:rsidR="007569A3">
        <w:t>l</w:t>
      </w:r>
      <w:r>
        <w:t>ot /</w:t>
      </w:r>
      <w:r w:rsidR="007569A3">
        <w:t xml:space="preserve"> s</w:t>
      </w:r>
      <w:r>
        <w:t xml:space="preserve">erial </w:t>
      </w:r>
      <w:r w:rsidR="007569A3">
        <w:t>n</w:t>
      </w:r>
      <w:r>
        <w:t xml:space="preserve">umber of </w:t>
      </w:r>
      <w:r w:rsidR="007569A3">
        <w:t>d</w:t>
      </w:r>
      <w:r>
        <w:t>evice</w:t>
      </w:r>
      <w:r w:rsidR="00F2767E">
        <w:t>.</w:t>
      </w:r>
    </w:p>
    <w:p w:rsidR="00C71E61" w:rsidRDefault="00C71E61" w:rsidP="00E53AB3">
      <w:pPr>
        <w:numPr>
          <w:ilvl w:val="2"/>
          <w:numId w:val="5"/>
        </w:numPr>
        <w:tabs>
          <w:tab w:val="left" w:pos="2520"/>
          <w:tab w:val="num" w:pos="2880"/>
          <w:tab w:val="left" w:pos="3780"/>
        </w:tabs>
      </w:pPr>
      <w:r>
        <w:t>C</w:t>
      </w:r>
      <w:r w:rsidR="00F2767E">
        <w:t>alibration checks (if required).</w:t>
      </w:r>
    </w:p>
    <w:p w:rsidR="00C71E61" w:rsidRDefault="00C71E61" w:rsidP="00E53AB3">
      <w:pPr>
        <w:numPr>
          <w:ilvl w:val="2"/>
          <w:numId w:val="5"/>
        </w:numPr>
        <w:tabs>
          <w:tab w:val="left" w:pos="2520"/>
          <w:tab w:val="num" w:pos="2880"/>
          <w:tab w:val="left" w:pos="3780"/>
        </w:tabs>
      </w:pPr>
      <w:r>
        <w:t xml:space="preserve">Pre and </w:t>
      </w:r>
      <w:r w:rsidR="007569A3">
        <w:t>p</w:t>
      </w:r>
      <w:r>
        <w:t xml:space="preserve">ost </w:t>
      </w:r>
      <w:r w:rsidR="007569A3">
        <w:t>a</w:t>
      </w:r>
      <w:r>
        <w:t>ss</w:t>
      </w:r>
      <w:r w:rsidR="00F2767E">
        <w:t>essments (if protocol required).</w:t>
      </w:r>
    </w:p>
    <w:p w:rsidR="003245D3" w:rsidRDefault="00C71E61" w:rsidP="00E53AB3">
      <w:pPr>
        <w:numPr>
          <w:ilvl w:val="2"/>
          <w:numId w:val="5"/>
        </w:numPr>
        <w:tabs>
          <w:tab w:val="left" w:pos="2520"/>
          <w:tab w:val="num" w:pos="2880"/>
          <w:tab w:val="left" w:pos="3780"/>
        </w:tabs>
      </w:pPr>
      <w:r>
        <w:t xml:space="preserve">Adverse event and unexpected adverse </w:t>
      </w:r>
      <w:r w:rsidR="00536453">
        <w:t>drug/</w:t>
      </w:r>
      <w:r>
        <w:t>device effect findi</w:t>
      </w:r>
      <w:r w:rsidR="00F2767E">
        <w:t>ngs, follow-up and evaluations.</w:t>
      </w:r>
    </w:p>
    <w:p w:rsidR="00C71E61" w:rsidRDefault="00C71E61" w:rsidP="00E53AB3">
      <w:pPr>
        <w:numPr>
          <w:ilvl w:val="2"/>
          <w:numId w:val="5"/>
        </w:numPr>
        <w:tabs>
          <w:tab w:val="left" w:pos="2520"/>
          <w:tab w:val="num" w:pos="2880"/>
          <w:tab w:val="left" w:pos="3780"/>
        </w:tabs>
      </w:pPr>
      <w:r>
        <w:t>Other</w:t>
      </w:r>
      <w:r w:rsidR="007E41CD">
        <w:t>.</w:t>
      </w:r>
    </w:p>
    <w:p w:rsidR="00C71E61" w:rsidRDefault="00C71E61">
      <w:pPr>
        <w:pStyle w:val="Header"/>
        <w:tabs>
          <w:tab w:val="clear" w:pos="4320"/>
          <w:tab w:val="clear" w:pos="8640"/>
          <w:tab w:val="left" w:pos="1522"/>
          <w:tab w:val="left" w:pos="1522"/>
        </w:tabs>
      </w:pPr>
    </w:p>
    <w:p w:rsidR="00C71E61" w:rsidRDefault="00C71E61" w:rsidP="00E53AB3">
      <w:pPr>
        <w:numPr>
          <w:ilvl w:val="1"/>
          <w:numId w:val="5"/>
        </w:numPr>
        <w:tabs>
          <w:tab w:val="clear" w:pos="1800"/>
          <w:tab w:val="num" w:pos="1980"/>
          <w:tab w:val="right" w:pos="7650"/>
        </w:tabs>
        <w:ind w:left="1980" w:hanging="540"/>
      </w:pPr>
      <w:r>
        <w:t xml:space="preserve">The assigned </w:t>
      </w:r>
      <w:r w:rsidR="009539AF">
        <w:t xml:space="preserve">&lt;insert other personnel here&gt; </w:t>
      </w:r>
      <w:r>
        <w:t xml:space="preserve">will review protocol requirements and data collection procedures with applicable clinical site research personnel. The </w:t>
      </w:r>
      <w:r w:rsidR="009539AF">
        <w:t>&lt;insert correct title&gt;</w:t>
      </w:r>
      <w:r>
        <w:t>will work closely with clinical staff to ensure protocol compliance and appropriate documentation of protocol</w:t>
      </w:r>
      <w:r>
        <w:noBreakHyphen/>
        <w:t>required data points by training and review of documentation.</w:t>
      </w:r>
    </w:p>
    <w:p w:rsidR="00C71E61" w:rsidRDefault="00C71E61" w:rsidP="00E53AB3">
      <w:pPr>
        <w:tabs>
          <w:tab w:val="num" w:pos="1980"/>
          <w:tab w:val="right" w:pos="7650"/>
        </w:tabs>
        <w:ind w:left="1980" w:hanging="540"/>
      </w:pPr>
    </w:p>
    <w:p w:rsidR="00C71E61" w:rsidRDefault="00C71E61" w:rsidP="00E53AB3">
      <w:pPr>
        <w:numPr>
          <w:ilvl w:val="1"/>
          <w:numId w:val="5"/>
        </w:numPr>
        <w:tabs>
          <w:tab w:val="clear" w:pos="1800"/>
          <w:tab w:val="num" w:pos="1980"/>
          <w:tab w:val="right" w:pos="7715"/>
        </w:tabs>
        <w:ind w:left="1980" w:hanging="540"/>
      </w:pPr>
      <w:r>
        <w:t xml:space="preserve">All documentation pertaining to clinical assessments and medical evaluations should be signed and dated by the appropriate healthcare practitioner as indicated on the delegation of authority form. Any deviations from this requirement will be captured in </w:t>
      </w:r>
      <w:r w:rsidR="009539AF">
        <w:t>a</w:t>
      </w:r>
      <w:r>
        <w:t xml:space="preserve"> monitoring report.</w:t>
      </w:r>
    </w:p>
    <w:p w:rsidR="00C71E61" w:rsidRDefault="00C71E61" w:rsidP="00E53AB3">
      <w:pPr>
        <w:tabs>
          <w:tab w:val="num" w:pos="1980"/>
          <w:tab w:val="right" w:pos="7758"/>
        </w:tabs>
        <w:ind w:left="1980" w:hanging="540"/>
      </w:pPr>
    </w:p>
    <w:p w:rsidR="00C71E61" w:rsidRDefault="007569A3" w:rsidP="00E53AB3">
      <w:pPr>
        <w:numPr>
          <w:ilvl w:val="1"/>
          <w:numId w:val="5"/>
        </w:numPr>
        <w:tabs>
          <w:tab w:val="clear" w:pos="1800"/>
          <w:tab w:val="num" w:pos="1980"/>
          <w:tab w:val="right" w:pos="8075"/>
        </w:tabs>
        <w:ind w:left="1980" w:hanging="540"/>
      </w:pPr>
      <w:r>
        <w:t>The monitor or designee</w:t>
      </w:r>
      <w:r w:rsidR="00C71E61">
        <w:t xml:space="preserve"> will ensure that personal identifying information on copies</w:t>
      </w:r>
      <w:r w:rsidR="003245D3">
        <w:t xml:space="preserve"> </w:t>
      </w:r>
      <w:r w:rsidR="00C71E61">
        <w:t xml:space="preserve">of source documents to be submitted to the </w:t>
      </w:r>
      <w:r w:rsidR="00536453">
        <w:t>Sponsor/Investigator</w:t>
      </w:r>
      <w:r w:rsidR="00C71E61">
        <w:t xml:space="preserve"> or IRB in support of </w:t>
      </w:r>
      <w:r w:rsidR="009539AF">
        <w:t>data collection forms/</w:t>
      </w:r>
      <w:r w:rsidR="00C71E61">
        <w:t xml:space="preserve">CRF entries will be blackened out or obliterated except for the subject's </w:t>
      </w:r>
      <w:r w:rsidR="00C71E61">
        <w:lastRenderedPageBreak/>
        <w:t>initials and study identification number in order to protect patient confidentiality.</w:t>
      </w:r>
    </w:p>
    <w:sectPr w:rsidR="00C71E61" w:rsidSect="00857EA2">
      <w:headerReference w:type="default" r:id="rId10"/>
      <w:footerReference w:type="even" r:id="rId11"/>
      <w:footerReference w:type="default" r:id="rId12"/>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EF" w:rsidRDefault="00AE77EF">
      <w:r>
        <w:separator/>
      </w:r>
    </w:p>
  </w:endnote>
  <w:endnote w:type="continuationSeparator" w:id="0">
    <w:p w:rsidR="00AE77EF" w:rsidRDefault="00A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2C" w:rsidRDefault="009172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22C" w:rsidRDefault="009172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2C" w:rsidRDefault="009172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EF" w:rsidRDefault="00AE77EF">
      <w:r>
        <w:separator/>
      </w:r>
    </w:p>
  </w:footnote>
  <w:footnote w:type="continuationSeparator" w:id="0">
    <w:p w:rsidR="00AE77EF" w:rsidRDefault="00AE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paring Source Documentation Worksheets for Sites"/>
      <w:tblDescription w:val="Title Table"/>
    </w:tblPr>
    <w:tblGrid>
      <w:gridCol w:w="5845"/>
      <w:gridCol w:w="3960"/>
    </w:tblGrid>
    <w:tr w:rsidR="001E64BA" w:rsidTr="006923E2">
      <w:trPr>
        <w:tblHeader/>
      </w:trPr>
      <w:tc>
        <w:tcPr>
          <w:tcW w:w="5845" w:type="dxa"/>
          <w:tcBorders>
            <w:right w:val="single" w:sz="4" w:space="0" w:color="auto"/>
          </w:tcBorders>
        </w:tcPr>
        <w:p w:rsidR="001E64BA" w:rsidRPr="004772A6" w:rsidRDefault="001E64BA" w:rsidP="001E64BA">
          <w:pPr>
            <w:pStyle w:val="Header"/>
            <w:rPr>
              <w:rFonts w:ascii="Arial" w:hAnsi="Arial" w:cs="Arial"/>
              <w:sz w:val="20"/>
              <w:szCs w:val="20"/>
            </w:rPr>
          </w:pPr>
          <w:r w:rsidRPr="004772A6">
            <w:rPr>
              <w:rFonts w:ascii="Arial" w:hAnsi="Arial" w:cs="Arial"/>
              <w:sz w:val="20"/>
              <w:szCs w:val="20"/>
            </w:rPr>
            <w:t xml:space="preserve">TEMPLATE FOR CLINICAL RESEARCH </w:t>
          </w:r>
        </w:p>
        <w:p w:rsidR="001E64BA" w:rsidRPr="00B64455" w:rsidRDefault="001E64BA" w:rsidP="001E64BA">
          <w:pPr>
            <w:pStyle w:val="Header"/>
            <w:rPr>
              <w:rFonts w:ascii="Arial" w:hAnsi="Arial" w:cs="Arial"/>
              <w:b/>
              <w:noProof/>
              <w:sz w:val="20"/>
              <w:szCs w:val="20"/>
              <w:u w:val="single"/>
            </w:rPr>
          </w:pPr>
          <w:r w:rsidRPr="00B64455">
            <w:rPr>
              <w:rFonts w:ascii="Arial" w:hAnsi="Arial" w:cs="Arial"/>
              <w:b/>
              <w:noProof/>
              <w:sz w:val="20"/>
              <w:szCs w:val="20"/>
              <w:u w:val="single"/>
            </w:rPr>
            <w:t>Sponsor-Investiagtor to adopt for use as applicable</w:t>
          </w:r>
        </w:p>
        <w:p w:rsidR="001E64BA" w:rsidRDefault="001E64BA" w:rsidP="001E64BA">
          <w:pPr>
            <w:pStyle w:val="Header"/>
          </w:pPr>
          <w:r>
            <w:rPr>
              <w:rFonts w:ascii="Arial" w:hAnsi="Arial" w:cs="Arial"/>
              <w:i/>
              <w:noProof/>
              <w:sz w:val="20"/>
              <w:szCs w:val="20"/>
            </w:rPr>
            <w:t>See Policy VI.01</w:t>
          </w:r>
        </w:p>
        <w:p w:rsidR="001E64BA" w:rsidRDefault="001E64BA" w:rsidP="001E64BA">
          <w:pPr>
            <w:pStyle w:val="Head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1E64BA" w:rsidRPr="00C27F0E" w:rsidRDefault="001E64BA" w:rsidP="001E64BA">
          <w:pPr>
            <w:spacing w:after="60"/>
            <w:rPr>
              <w:b/>
              <w:sz w:val="20"/>
              <w:szCs w:val="20"/>
              <w:u w:val="single"/>
            </w:rPr>
          </w:pPr>
          <w:r>
            <w:rPr>
              <w:b/>
              <w:sz w:val="20"/>
              <w:szCs w:val="20"/>
              <w:u w:val="single"/>
            </w:rPr>
            <w:t>Standard Operating Procedure ADM 007</w:t>
          </w:r>
        </w:p>
        <w:p w:rsidR="001E64BA" w:rsidRPr="00C27F0E" w:rsidRDefault="001E64BA" w:rsidP="001E64BA">
          <w:pPr>
            <w:spacing w:after="60"/>
            <w:rPr>
              <w:b/>
              <w:sz w:val="20"/>
              <w:szCs w:val="20"/>
            </w:rPr>
          </w:pPr>
          <w:r>
            <w:rPr>
              <w:b/>
              <w:sz w:val="20"/>
              <w:szCs w:val="20"/>
            </w:rPr>
            <w:t>Preparing Source Documentation Worksheets for Sites</w:t>
          </w:r>
        </w:p>
        <w:p w:rsidR="001E64BA" w:rsidRPr="00C27F0E" w:rsidRDefault="001E64BA" w:rsidP="001E64BA">
          <w:pPr>
            <w:spacing w:after="60"/>
            <w:rPr>
              <w:b/>
              <w:sz w:val="20"/>
              <w:szCs w:val="20"/>
            </w:rPr>
          </w:pPr>
          <w:r w:rsidRPr="00C27F0E">
            <w:rPr>
              <w:b/>
              <w:sz w:val="20"/>
              <w:szCs w:val="20"/>
            </w:rPr>
            <w:t xml:space="preserve">Adopted:  </w:t>
          </w:r>
          <w:r>
            <w:rPr>
              <w:b/>
              <w:sz w:val="20"/>
              <w:szCs w:val="20"/>
            </w:rPr>
            <w:tab/>
          </w:r>
          <w:r w:rsidRPr="00C27F0E">
            <w:rPr>
              <w:b/>
              <w:sz w:val="20"/>
              <w:szCs w:val="20"/>
            </w:rPr>
            <w:t>Rev</w:t>
          </w:r>
          <w:r>
            <w:rPr>
              <w:b/>
              <w:sz w:val="20"/>
              <w:szCs w:val="20"/>
            </w:rPr>
            <w:t>.</w:t>
          </w:r>
          <w:r w:rsidRPr="00C27F0E">
            <w:rPr>
              <w:b/>
              <w:sz w:val="20"/>
              <w:szCs w:val="20"/>
            </w:rPr>
            <w:t xml:space="preserve"> Date:  </w:t>
          </w:r>
        </w:p>
        <w:p w:rsidR="001E64BA" w:rsidRPr="00A904D3" w:rsidRDefault="001E64BA" w:rsidP="001E64BA">
          <w:pPr>
            <w:spacing w:after="60"/>
            <w:rPr>
              <w:b/>
              <w:sz w:val="20"/>
              <w:szCs w:val="20"/>
            </w:rPr>
          </w:pPr>
          <w:r>
            <w:rPr>
              <w:b/>
              <w:sz w:val="20"/>
              <w:szCs w:val="20"/>
            </w:rPr>
            <w:t>Rev. No.</w:t>
          </w:r>
          <w:r>
            <w:rPr>
              <w:b/>
              <w:sz w:val="20"/>
              <w:szCs w:val="20"/>
            </w:rPr>
            <w:tab/>
          </w:r>
          <w:r w:rsidRPr="007F65BF">
            <w:rPr>
              <w:b/>
              <w:sz w:val="20"/>
              <w:szCs w:val="20"/>
            </w:rPr>
            <w:t xml:space="preserve">Page </w:t>
          </w:r>
          <w:r w:rsidRPr="007F65BF">
            <w:rPr>
              <w:b/>
              <w:sz w:val="20"/>
              <w:szCs w:val="20"/>
            </w:rPr>
            <w:fldChar w:fldCharType="begin"/>
          </w:r>
          <w:r w:rsidRPr="007F65BF">
            <w:rPr>
              <w:b/>
              <w:sz w:val="20"/>
              <w:szCs w:val="20"/>
            </w:rPr>
            <w:instrText xml:space="preserve"> PAGE </w:instrText>
          </w:r>
          <w:r w:rsidRPr="007F65BF">
            <w:rPr>
              <w:b/>
              <w:sz w:val="20"/>
              <w:szCs w:val="20"/>
            </w:rPr>
            <w:fldChar w:fldCharType="separate"/>
          </w:r>
          <w:r w:rsidR="00B227E0">
            <w:rPr>
              <w:b/>
              <w:noProof/>
              <w:sz w:val="20"/>
              <w:szCs w:val="20"/>
            </w:rPr>
            <w:t>1</w:t>
          </w:r>
          <w:r w:rsidRPr="007F65BF">
            <w:rPr>
              <w:b/>
              <w:sz w:val="20"/>
              <w:szCs w:val="20"/>
            </w:rPr>
            <w:fldChar w:fldCharType="end"/>
          </w:r>
          <w:r w:rsidRPr="007F65BF">
            <w:rPr>
              <w:b/>
              <w:sz w:val="20"/>
              <w:szCs w:val="20"/>
            </w:rPr>
            <w:t xml:space="preserve"> of </w:t>
          </w:r>
          <w:r w:rsidRPr="007F65BF">
            <w:rPr>
              <w:b/>
              <w:sz w:val="20"/>
              <w:szCs w:val="20"/>
            </w:rPr>
            <w:fldChar w:fldCharType="begin"/>
          </w:r>
          <w:r w:rsidRPr="007F65BF">
            <w:rPr>
              <w:b/>
              <w:sz w:val="20"/>
              <w:szCs w:val="20"/>
            </w:rPr>
            <w:instrText xml:space="preserve"> NUMPAGES </w:instrText>
          </w:r>
          <w:r w:rsidRPr="007F65BF">
            <w:rPr>
              <w:b/>
              <w:sz w:val="20"/>
              <w:szCs w:val="20"/>
            </w:rPr>
            <w:fldChar w:fldCharType="separate"/>
          </w:r>
          <w:r w:rsidR="00B227E0">
            <w:rPr>
              <w:b/>
              <w:noProof/>
              <w:sz w:val="20"/>
              <w:szCs w:val="20"/>
            </w:rPr>
            <w:t>3</w:t>
          </w:r>
          <w:r w:rsidRPr="007F65BF">
            <w:rPr>
              <w:b/>
              <w:sz w:val="20"/>
              <w:szCs w:val="20"/>
            </w:rPr>
            <w:fldChar w:fldCharType="end"/>
          </w:r>
        </w:p>
        <w:p w:rsidR="001E64BA" w:rsidRDefault="001E64BA" w:rsidP="001E64BA">
          <w:pPr>
            <w:pStyle w:val="Header"/>
            <w:rPr>
              <w:rFonts w:ascii="Arial" w:hAnsi="Arial" w:cs="Arial"/>
              <w:sz w:val="20"/>
              <w:szCs w:val="20"/>
            </w:rPr>
          </w:pPr>
        </w:p>
      </w:tc>
    </w:tr>
  </w:tbl>
  <w:p w:rsidR="0091722C" w:rsidRDefault="0091722C" w:rsidP="001E6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545564"/>
    <w:multiLevelType w:val="hybridMultilevel"/>
    <w:tmpl w:val="5808AE1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D066845"/>
    <w:multiLevelType w:val="hybridMultilevel"/>
    <w:tmpl w:val="3CD8956C"/>
    <w:lvl w:ilvl="0" w:tplc="C4B60C4C">
      <w:start w:val="1"/>
      <w:numFmt w:val="upperRoman"/>
      <w:lvlText w:val="%1."/>
      <w:lvlJc w:val="left"/>
      <w:pPr>
        <w:tabs>
          <w:tab w:val="num" w:pos="1095"/>
        </w:tabs>
        <w:ind w:left="1095" w:hanging="735"/>
      </w:pPr>
      <w:rPr>
        <w:rFonts w:hint="default"/>
        <w:u w:val="none"/>
      </w:rPr>
    </w:lvl>
    <w:lvl w:ilvl="1" w:tplc="F048B636">
      <w:start w:val="111"/>
      <w:numFmt w:val="decimal"/>
      <w:lvlText w:val="%2."/>
      <w:lvlJc w:val="left"/>
      <w:pPr>
        <w:tabs>
          <w:tab w:val="num" w:pos="1815"/>
        </w:tabs>
        <w:ind w:left="1815" w:hanging="735"/>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CA064F"/>
    <w:multiLevelType w:val="multilevel"/>
    <w:tmpl w:val="DF6CB42A"/>
    <w:lvl w:ilvl="0">
      <w:start w:val="1"/>
      <w:numFmt w:val="upperRoman"/>
      <w:pStyle w:val="Heading2"/>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9B04E26"/>
    <w:multiLevelType w:val="hybridMultilevel"/>
    <w:tmpl w:val="89B0B516"/>
    <w:lvl w:ilvl="0" w:tplc="82880098">
      <w:start w:val="8"/>
      <w:numFmt w:val="decimal"/>
      <w:lvlText w:val="%1."/>
      <w:lvlJc w:val="left"/>
      <w:pPr>
        <w:tabs>
          <w:tab w:val="num" w:pos="1440"/>
        </w:tabs>
        <w:ind w:left="1440" w:hanging="64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7880B16"/>
    <w:multiLevelType w:val="multilevel"/>
    <w:tmpl w:val="FBCED660"/>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AAD2E33"/>
    <w:multiLevelType w:val="hybridMultilevel"/>
    <w:tmpl w:val="DF5EAC6E"/>
    <w:lvl w:ilvl="0" w:tplc="4EA6ABB6">
      <w:start w:val="4"/>
      <w:numFmt w:val="upperRoman"/>
      <w:lvlText w:val="%1."/>
      <w:lvlJc w:val="left"/>
      <w:pPr>
        <w:tabs>
          <w:tab w:val="num" w:pos="1095"/>
        </w:tabs>
        <w:ind w:left="1095" w:hanging="7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B420E"/>
    <w:multiLevelType w:val="singleLevel"/>
    <w:tmpl w:val="A6EC54C6"/>
    <w:lvl w:ilvl="0">
      <w:start w:val="1"/>
      <w:numFmt w:val="decimal"/>
      <w:lvlText w:val="%1."/>
      <w:lvlJc w:val="left"/>
      <w:pPr>
        <w:tabs>
          <w:tab w:val="num" w:pos="1474"/>
        </w:tabs>
        <w:ind w:left="1474" w:hanging="720"/>
      </w:pPr>
      <w:rPr>
        <w:rFonts w:hint="default"/>
      </w:rPr>
    </w:lvl>
  </w:abstractNum>
  <w:num w:numId="1">
    <w:abstractNumId w:val="0"/>
    <w:lvlOverride w:ilvl="0">
      <w:lvl w:ilvl="0">
        <w:start w:val="1"/>
        <w:numFmt w:val="bullet"/>
        <w:lvlText w:val=""/>
        <w:legacy w:legacy="1" w:legacySpace="0" w:legacyIndent="360"/>
        <w:lvlJc w:val="left"/>
        <w:pPr>
          <w:ind w:left="1837" w:hanging="360"/>
        </w:pPr>
        <w:rPr>
          <w:rFonts w:ascii="Symbol" w:hAnsi="Symbol" w:hint="default"/>
        </w:rPr>
      </w:lvl>
    </w:lvlOverride>
  </w:num>
  <w:num w:numId="2">
    <w:abstractNumId w:val="7"/>
  </w:num>
  <w:num w:numId="3">
    <w:abstractNumId w:val="4"/>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61"/>
    <w:rsid w:val="00002AD4"/>
    <w:rsid w:val="0006416B"/>
    <w:rsid w:val="0010107A"/>
    <w:rsid w:val="001E64BA"/>
    <w:rsid w:val="002A239A"/>
    <w:rsid w:val="003245D3"/>
    <w:rsid w:val="00536453"/>
    <w:rsid w:val="006D078E"/>
    <w:rsid w:val="006F1896"/>
    <w:rsid w:val="007569A3"/>
    <w:rsid w:val="007E41CD"/>
    <w:rsid w:val="007F6B38"/>
    <w:rsid w:val="00857EA2"/>
    <w:rsid w:val="0091722C"/>
    <w:rsid w:val="009539AF"/>
    <w:rsid w:val="009C3CA6"/>
    <w:rsid w:val="00A426BB"/>
    <w:rsid w:val="00AE77EF"/>
    <w:rsid w:val="00B227E0"/>
    <w:rsid w:val="00B314C2"/>
    <w:rsid w:val="00B86264"/>
    <w:rsid w:val="00BF46DF"/>
    <w:rsid w:val="00C71E61"/>
    <w:rsid w:val="00D663C6"/>
    <w:rsid w:val="00D85158"/>
    <w:rsid w:val="00E53AB3"/>
    <w:rsid w:val="00F2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DCE59B3-9712-4E06-B323-7E38B850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sz w:val="22"/>
    </w:rPr>
  </w:style>
  <w:style w:type="paragraph" w:styleId="Heading2">
    <w:name w:val="heading 2"/>
    <w:basedOn w:val="Normal"/>
    <w:next w:val="Normal"/>
    <w:qFormat/>
    <w:pPr>
      <w:keepNext/>
      <w:numPr>
        <w:numId w:val="5"/>
      </w:numPr>
      <w:tabs>
        <w:tab w:val="left" w:pos="729"/>
        <w:tab w:val="right" w:pos="2785"/>
      </w:tabs>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sz w:val="22"/>
    </w:rPr>
  </w:style>
  <w:style w:type="paragraph" w:styleId="BodyTextIndent2">
    <w:name w:val="Body Text Indent 2"/>
    <w:basedOn w:val="Normal"/>
    <w:pPr>
      <w:tabs>
        <w:tab w:val="right" w:pos="8727"/>
      </w:tabs>
      <w:ind w:left="1080"/>
    </w:pPr>
  </w:style>
  <w:style w:type="paragraph" w:styleId="BodyTextIndent3">
    <w:name w:val="Body Text Indent 3"/>
    <w:basedOn w:val="Normal"/>
    <w:pPr>
      <w:tabs>
        <w:tab w:val="right" w:pos="8067"/>
      </w:tabs>
      <w:ind w:left="1800"/>
    </w:pPr>
  </w:style>
  <w:style w:type="character" w:customStyle="1" w:styleId="HeaderChar">
    <w:name w:val="Header Char"/>
    <w:basedOn w:val="DefaultParagraphFont"/>
    <w:link w:val="Header"/>
    <w:rsid w:val="00536453"/>
    <w:rPr>
      <w:sz w:val="24"/>
      <w:szCs w:val="24"/>
    </w:rPr>
  </w:style>
  <w:style w:type="table" w:styleId="TableGrid">
    <w:name w:val="Table Grid"/>
    <w:basedOn w:val="TableNormal"/>
    <w:rsid w:val="001E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C0D446D583644A011BBE3CFD717F4" ma:contentTypeVersion="0" ma:contentTypeDescription="Create a new document." ma:contentTypeScope="" ma:versionID="1b99398851e08a41f97f552fd25584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31A90-AE4B-4C10-9B39-584E8EB2BA2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7EB82DF-CCBB-40BE-9EF9-C8E5120EC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914CC3-F7A7-45C6-A3D6-7CAF46BF2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3162</Characters>
  <Application>Microsoft Office Word</Application>
  <DocSecurity>0</DocSecurity>
  <Lines>166</Lines>
  <Paragraphs>68</Paragraphs>
  <ScaleCrop>false</ScaleCrop>
  <HeadingPairs>
    <vt:vector size="2" baseType="variant">
      <vt:variant>
        <vt:lpstr>Title</vt:lpstr>
      </vt:variant>
      <vt:variant>
        <vt:i4>1</vt:i4>
      </vt:variant>
    </vt:vector>
  </HeadingPairs>
  <TitlesOfParts>
    <vt:vector size="1" baseType="lpstr">
      <vt:lpstr>SOP 200</vt:lpstr>
    </vt:vector>
  </TitlesOfParts>
  <Company>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200</dc:title>
  <dc:subject/>
  <dc:creator>Deidra Poucher</dc:creator>
  <cp:keywords/>
  <dc:description/>
  <cp:lastModifiedBy>Amy S Bryant</cp:lastModifiedBy>
  <cp:revision>3</cp:revision>
  <cp:lastPrinted>2009-01-06T18:34:00Z</cp:lastPrinted>
  <dcterms:created xsi:type="dcterms:W3CDTF">2017-11-15T18:17:00Z</dcterms:created>
  <dcterms:modified xsi:type="dcterms:W3CDTF">2017-11-15T18:43:00Z</dcterms:modified>
</cp:coreProperties>
</file>